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1C0433" w:rsidTr="004D7AD3">
        <w:trPr>
          <w:trHeight w:val="1691"/>
        </w:trPr>
        <w:tc>
          <w:tcPr>
            <w:tcW w:w="4361" w:type="dxa"/>
          </w:tcPr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4536"/>
              <w:gridCol w:w="4820"/>
            </w:tblGrid>
            <w:tr w:rsidR="007F141B" w:rsidRPr="007F141B" w:rsidTr="007F141B">
              <w:tc>
                <w:tcPr>
                  <w:tcW w:w="4536" w:type="dxa"/>
                </w:tcPr>
                <w:p w:rsidR="007F141B" w:rsidRPr="007F141B" w:rsidRDefault="00590642" w:rsidP="00733CA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2499360</wp:posOffset>
                        </wp:positionH>
                        <wp:positionV relativeFrom="paragraph">
                          <wp:posOffset>-345440</wp:posOffset>
                        </wp:positionV>
                        <wp:extent cx="2400300" cy="1552575"/>
                        <wp:effectExtent l="0" t="0" r="0" b="0"/>
                        <wp:wrapNone/>
                        <wp:docPr id="1" name="Рисунок 1" descr="C:\Users\1\Desktop\Печат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Desktop\Печат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F141B" w:rsidRPr="007F141B">
                    <w:rPr>
                      <w:rFonts w:ascii="Times New Roman" w:hAnsi="Times New Roman"/>
                      <w:sz w:val="24"/>
                      <w:szCs w:val="24"/>
                    </w:rPr>
                    <w:t>Принято</w:t>
                  </w:r>
                </w:p>
                <w:p w:rsidR="007F141B" w:rsidRPr="007F141B" w:rsidRDefault="007F141B" w:rsidP="00733CA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141B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Педагогическим советом                      МБОУ Тюменцевской  СОШ</w:t>
                  </w:r>
                </w:p>
                <w:p w:rsidR="007F141B" w:rsidRPr="007F141B" w:rsidRDefault="007F141B" w:rsidP="00733CA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141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</w:t>
                  </w:r>
                  <w:r w:rsidR="0088761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583B1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</w:t>
                  </w:r>
                  <w:r w:rsidR="00887611">
                    <w:rPr>
                      <w:rFonts w:ascii="Times New Roman" w:hAnsi="Times New Roman"/>
                      <w:sz w:val="24"/>
                      <w:szCs w:val="24"/>
                    </w:rPr>
                    <w:t>30.03</w:t>
                  </w:r>
                  <w:r w:rsidR="00583B19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 w:rsidR="0088761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7F14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7F141B" w:rsidRPr="007F141B" w:rsidRDefault="007F141B" w:rsidP="00733CA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7F141B" w:rsidRPr="007F141B" w:rsidRDefault="007F141B" w:rsidP="00733CA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141B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Утверждаю:      </w:t>
                  </w:r>
                </w:p>
                <w:p w:rsidR="00590642" w:rsidRDefault="007F141B" w:rsidP="00733CA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141B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школы </w:t>
                  </w:r>
                  <w:r w:rsidR="0059064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r w:rsidRPr="007F141B">
                    <w:rPr>
                      <w:rFonts w:ascii="Times New Roman" w:hAnsi="Times New Roman"/>
                      <w:sz w:val="24"/>
                      <w:szCs w:val="24"/>
                    </w:rPr>
                    <w:t xml:space="preserve">Т.Ф. Калужина </w:t>
                  </w:r>
                </w:p>
                <w:p w:rsidR="007F141B" w:rsidRPr="007F141B" w:rsidRDefault="00887611" w:rsidP="00733CA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 28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30.03</w:t>
                  </w:r>
                  <w:r w:rsidR="00583B19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7F141B" w:rsidRPr="007F14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7F141B" w:rsidRPr="007F141B" w:rsidRDefault="007F141B" w:rsidP="00733CA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C0433" w:rsidRPr="008C07B9" w:rsidRDefault="001C0433" w:rsidP="001C0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C0433" w:rsidRPr="008C07B9" w:rsidRDefault="001C0433" w:rsidP="001C0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0433" w:rsidRPr="008C07B9" w:rsidRDefault="001C0433" w:rsidP="008C07B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07B9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A65199" w:rsidRPr="008C07B9" w:rsidRDefault="00A65199" w:rsidP="008C07B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 xml:space="preserve">об антикоррупционной политике </w:t>
      </w:r>
      <w:r w:rsidR="001C0433" w:rsidRPr="008C07B9">
        <w:rPr>
          <w:rFonts w:ascii="Times New Roman" w:hAnsi="Times New Roman"/>
          <w:sz w:val="28"/>
          <w:szCs w:val="28"/>
        </w:rPr>
        <w:t>муниципального</w:t>
      </w:r>
      <w:r w:rsidRPr="008C07B9">
        <w:rPr>
          <w:rFonts w:ascii="Times New Roman" w:hAnsi="Times New Roman"/>
          <w:sz w:val="28"/>
          <w:szCs w:val="28"/>
        </w:rPr>
        <w:t xml:space="preserve"> бюджетного общеобр</w:t>
      </w:r>
      <w:r w:rsidR="00E04886" w:rsidRPr="008C07B9">
        <w:rPr>
          <w:rFonts w:ascii="Times New Roman" w:hAnsi="Times New Roman"/>
          <w:sz w:val="28"/>
          <w:szCs w:val="28"/>
        </w:rPr>
        <w:t xml:space="preserve">азовательного учреждения </w:t>
      </w:r>
      <w:r w:rsidR="00567A66" w:rsidRPr="008C07B9">
        <w:rPr>
          <w:rFonts w:ascii="Times New Roman" w:hAnsi="Times New Roman"/>
          <w:sz w:val="28"/>
          <w:szCs w:val="28"/>
        </w:rPr>
        <w:t xml:space="preserve">Тюменцевской </w:t>
      </w:r>
      <w:r w:rsidR="007F141B">
        <w:rPr>
          <w:rFonts w:ascii="Times New Roman" w:hAnsi="Times New Roman"/>
          <w:sz w:val="28"/>
          <w:szCs w:val="28"/>
        </w:rPr>
        <w:t xml:space="preserve">средней </w:t>
      </w:r>
      <w:r w:rsidR="00567A66" w:rsidRPr="008C07B9">
        <w:rPr>
          <w:rFonts w:ascii="Times New Roman" w:hAnsi="Times New Roman"/>
          <w:sz w:val="28"/>
          <w:szCs w:val="28"/>
        </w:rPr>
        <w:t>общеобразовательной школы Тюменцевского района Алтайского края</w:t>
      </w:r>
      <w:r w:rsidR="001C0433" w:rsidRPr="008C07B9">
        <w:rPr>
          <w:rFonts w:ascii="Times New Roman" w:hAnsi="Times New Roman"/>
          <w:sz w:val="28"/>
          <w:szCs w:val="28"/>
        </w:rPr>
        <w:t xml:space="preserve"> </w:t>
      </w:r>
    </w:p>
    <w:p w:rsidR="00A65199" w:rsidRPr="008C07B9" w:rsidRDefault="00A65199" w:rsidP="008C07B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5199" w:rsidRPr="008C07B9" w:rsidRDefault="00A65199" w:rsidP="008C07B9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 xml:space="preserve">         Настоящее положение разработано в целях защиты прав и свобод граждан, обеспечения законности, правопорядка и общественной безопасности в </w:t>
      </w:r>
      <w:r w:rsidR="00567A66" w:rsidRPr="008C07B9">
        <w:rPr>
          <w:rFonts w:ascii="Times New Roman" w:hAnsi="Times New Roman"/>
          <w:sz w:val="28"/>
          <w:szCs w:val="28"/>
        </w:rPr>
        <w:t xml:space="preserve">муниципальном бюджетном общеобразовательном учреждении Тюменцевской </w:t>
      </w:r>
      <w:r w:rsidR="007F141B">
        <w:rPr>
          <w:rFonts w:ascii="Times New Roman" w:hAnsi="Times New Roman"/>
          <w:sz w:val="28"/>
          <w:szCs w:val="28"/>
        </w:rPr>
        <w:t xml:space="preserve">средней </w:t>
      </w:r>
      <w:r w:rsidR="00567A66" w:rsidRPr="008C07B9">
        <w:rPr>
          <w:rFonts w:ascii="Times New Roman" w:hAnsi="Times New Roman"/>
          <w:sz w:val="28"/>
          <w:szCs w:val="28"/>
        </w:rPr>
        <w:t>общеобразовательной школе Тюменцевского района Алтайского</w:t>
      </w:r>
      <w:r w:rsidR="007F141B">
        <w:rPr>
          <w:rFonts w:ascii="Times New Roman" w:hAnsi="Times New Roman"/>
          <w:sz w:val="28"/>
          <w:szCs w:val="28"/>
        </w:rPr>
        <w:t xml:space="preserve"> края (далее МБОУ Тюменцевской С</w:t>
      </w:r>
      <w:r w:rsidR="00567A66" w:rsidRPr="008C07B9">
        <w:rPr>
          <w:rFonts w:ascii="Times New Roman" w:hAnsi="Times New Roman"/>
          <w:sz w:val="28"/>
          <w:szCs w:val="28"/>
        </w:rPr>
        <w:t>ОШ)</w:t>
      </w:r>
      <w:r w:rsidRPr="008C07B9">
        <w:rPr>
          <w:rFonts w:ascii="Times New Roman" w:hAnsi="Times New Roman"/>
          <w:sz w:val="28"/>
          <w:szCs w:val="28"/>
        </w:rPr>
        <w:t xml:space="preserve">. </w:t>
      </w:r>
      <w:r w:rsidR="00567A66" w:rsidRPr="008C07B9">
        <w:rPr>
          <w:rFonts w:ascii="Times New Roman" w:hAnsi="Times New Roman"/>
          <w:sz w:val="28"/>
          <w:szCs w:val="28"/>
        </w:rPr>
        <w:t>Положение о</w:t>
      </w:r>
      <w:r w:rsidRPr="008C07B9">
        <w:rPr>
          <w:rFonts w:ascii="Times New Roman" w:hAnsi="Times New Roman"/>
          <w:sz w:val="28"/>
          <w:szCs w:val="28"/>
        </w:rPr>
        <w:t>пределяет задачи, основные принципы противодействия коррупции и меры предупреждения коррупционных правонарушений.</w:t>
      </w:r>
    </w:p>
    <w:p w:rsidR="00A65199" w:rsidRPr="008C07B9" w:rsidRDefault="00A65199" w:rsidP="008C07B9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8C07B9">
        <w:rPr>
          <w:rFonts w:ascii="Times New Roman" w:hAnsi="Times New Roman"/>
          <w:b/>
          <w:sz w:val="28"/>
          <w:szCs w:val="28"/>
        </w:rPr>
        <w:t>Основные понятия, применяемые в настоящем положении</w:t>
      </w:r>
    </w:p>
    <w:p w:rsidR="00A65199" w:rsidRPr="008C07B9" w:rsidRDefault="00A65199" w:rsidP="008C07B9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Для целей настоящего положения используются основные понятия:</w:t>
      </w:r>
    </w:p>
    <w:p w:rsidR="00A65199" w:rsidRPr="008C07B9" w:rsidRDefault="00A65199" w:rsidP="008C07B9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 xml:space="preserve">Антикоррупционная политика – деятельность по антикоррупционной политике </w:t>
      </w:r>
      <w:r w:rsidR="00567A66" w:rsidRPr="008C07B9">
        <w:rPr>
          <w:rFonts w:ascii="Times New Roman" w:hAnsi="Times New Roman"/>
          <w:sz w:val="28"/>
          <w:szCs w:val="28"/>
        </w:rPr>
        <w:t xml:space="preserve">МБОУ Тюменцевской </w:t>
      </w:r>
      <w:r w:rsidR="007F141B">
        <w:rPr>
          <w:rFonts w:ascii="Times New Roman" w:hAnsi="Times New Roman"/>
          <w:sz w:val="28"/>
          <w:szCs w:val="28"/>
        </w:rPr>
        <w:t>С</w:t>
      </w:r>
      <w:r w:rsidR="007F141B" w:rsidRPr="008C07B9">
        <w:rPr>
          <w:rFonts w:ascii="Times New Roman" w:hAnsi="Times New Roman"/>
          <w:sz w:val="28"/>
          <w:szCs w:val="28"/>
        </w:rPr>
        <w:t>ОШ</w:t>
      </w:r>
      <w:r w:rsidRPr="008C07B9">
        <w:rPr>
          <w:rFonts w:ascii="Times New Roman" w:hAnsi="Times New Roman"/>
          <w:sz w:val="28"/>
          <w:szCs w:val="28"/>
        </w:rPr>
        <w:t>, направленной на создание эффективной системы противодействия коррупции;</w:t>
      </w:r>
    </w:p>
    <w:p w:rsidR="00A65199" w:rsidRPr="008C07B9" w:rsidRDefault="00A65199" w:rsidP="008C07B9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Антикоррупционная экспертиза правовых актов – деятельность специалистов по выявлению и описанию коррупционных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283359" w:rsidRPr="00283359" w:rsidRDefault="00283359" w:rsidP="00283359">
      <w:pPr>
        <w:pStyle w:val="a8"/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3. </w:t>
      </w:r>
      <w:r w:rsidR="00A65199" w:rsidRPr="00283359">
        <w:rPr>
          <w:sz w:val="28"/>
          <w:szCs w:val="28"/>
        </w:rPr>
        <w:t xml:space="preserve">Коррупция </w:t>
      </w:r>
      <w:r w:rsidR="00567A66" w:rsidRPr="00283359">
        <w:rPr>
          <w:sz w:val="28"/>
          <w:szCs w:val="28"/>
        </w:rPr>
        <w:t xml:space="preserve"> </w:t>
      </w:r>
    </w:p>
    <w:p w:rsidR="00283359" w:rsidRDefault="00283359" w:rsidP="00283359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283359">
        <w:rPr>
          <w:rFonts w:ascii="Times New Roman" w:eastAsia="Times New Roman" w:hAnsi="Times New Roman"/>
          <w:sz w:val="28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283359" w:rsidRPr="00283359" w:rsidRDefault="00283359" w:rsidP="00283359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3359">
        <w:rPr>
          <w:rFonts w:ascii="Times New Roman" w:eastAsia="Times New Roman" w:hAnsi="Times New Roman"/>
          <w:sz w:val="28"/>
          <w:szCs w:val="24"/>
          <w:lang w:eastAsia="ru-RU"/>
        </w:rPr>
        <w:t>б) совершение деяний, указанных в </w:t>
      </w:r>
      <w:hyperlink r:id="rId9" w:anchor="dst100012" w:history="1">
        <w:r w:rsidRPr="00283359">
          <w:rPr>
            <w:rFonts w:ascii="Times New Roman" w:eastAsia="Times New Roman" w:hAnsi="Times New Roman"/>
            <w:color w:val="1A0DAB"/>
            <w:sz w:val="28"/>
            <w:szCs w:val="24"/>
            <w:u w:val="single"/>
            <w:lang w:eastAsia="ru-RU"/>
          </w:rPr>
          <w:t>подпункте "а"</w:t>
        </w:r>
      </w:hyperlink>
      <w:r w:rsidRPr="00283359">
        <w:rPr>
          <w:rFonts w:ascii="Times New Roman" w:eastAsia="Times New Roman" w:hAnsi="Times New Roman"/>
          <w:sz w:val="28"/>
          <w:szCs w:val="24"/>
          <w:lang w:eastAsia="ru-RU"/>
        </w:rPr>
        <w:t> настоящего пункта, от имени или в интересах юридического лица;</w:t>
      </w:r>
    </w:p>
    <w:p w:rsidR="00A65199" w:rsidRPr="00283359" w:rsidRDefault="00A65199" w:rsidP="00283359">
      <w:pPr>
        <w:pStyle w:val="a3"/>
        <w:numPr>
          <w:ilvl w:val="0"/>
          <w:numId w:val="9"/>
        </w:numPr>
        <w:spacing w:after="0" w:line="240" w:lineRule="auto"/>
        <w:ind w:left="-567" w:firstLine="66"/>
        <w:jc w:val="both"/>
        <w:rPr>
          <w:rFonts w:ascii="Times New Roman" w:hAnsi="Times New Roman"/>
          <w:sz w:val="28"/>
          <w:szCs w:val="28"/>
        </w:rPr>
      </w:pPr>
      <w:r w:rsidRPr="00283359">
        <w:rPr>
          <w:rFonts w:ascii="Times New Roman" w:hAnsi="Times New Roman"/>
          <w:sz w:val="28"/>
          <w:szCs w:val="28"/>
        </w:rPr>
        <w:t>Коррупционный фактор – явление или совокупность явлений, порождающих коррупционные правонарушения или способствующие их распространению;</w:t>
      </w:r>
    </w:p>
    <w:p w:rsidR="00A65199" w:rsidRPr="008C07B9" w:rsidRDefault="001C0433" w:rsidP="00283359">
      <w:pPr>
        <w:pStyle w:val="a3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П</w:t>
      </w:r>
      <w:r w:rsidR="00A65199" w:rsidRPr="008C07B9">
        <w:rPr>
          <w:rFonts w:ascii="Times New Roman" w:hAnsi="Times New Roman"/>
          <w:sz w:val="28"/>
          <w:szCs w:val="28"/>
        </w:rPr>
        <w:t xml:space="preserve">редупреждение коррупции – деятельность </w:t>
      </w:r>
      <w:r w:rsidR="00567A66" w:rsidRPr="008C07B9">
        <w:rPr>
          <w:rFonts w:ascii="Times New Roman" w:hAnsi="Times New Roman"/>
          <w:sz w:val="28"/>
          <w:szCs w:val="28"/>
        </w:rPr>
        <w:t xml:space="preserve">МБОУ Тюменцевской </w:t>
      </w:r>
      <w:r w:rsidR="007F141B">
        <w:rPr>
          <w:rFonts w:ascii="Times New Roman" w:hAnsi="Times New Roman"/>
          <w:sz w:val="28"/>
          <w:szCs w:val="28"/>
        </w:rPr>
        <w:t>С</w:t>
      </w:r>
      <w:r w:rsidR="007F141B" w:rsidRPr="008C07B9">
        <w:rPr>
          <w:rFonts w:ascii="Times New Roman" w:hAnsi="Times New Roman"/>
          <w:sz w:val="28"/>
          <w:szCs w:val="28"/>
        </w:rPr>
        <w:t>ОШ</w:t>
      </w:r>
      <w:r w:rsidR="00567A66" w:rsidRPr="008C07B9">
        <w:rPr>
          <w:rFonts w:ascii="Times New Roman" w:hAnsi="Times New Roman"/>
          <w:sz w:val="28"/>
          <w:szCs w:val="28"/>
        </w:rPr>
        <w:t xml:space="preserve"> </w:t>
      </w:r>
      <w:r w:rsidR="00A65199" w:rsidRPr="008C07B9">
        <w:rPr>
          <w:rFonts w:ascii="Times New Roman" w:hAnsi="Times New Roman"/>
          <w:sz w:val="28"/>
          <w:szCs w:val="28"/>
        </w:rPr>
        <w:t>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распространению;</w:t>
      </w:r>
    </w:p>
    <w:p w:rsidR="00A65199" w:rsidRPr="008C07B9" w:rsidRDefault="001C0433" w:rsidP="00283359">
      <w:pPr>
        <w:pStyle w:val="a3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lastRenderedPageBreak/>
        <w:t>С</w:t>
      </w:r>
      <w:r w:rsidR="00A65199" w:rsidRPr="008C07B9">
        <w:rPr>
          <w:rFonts w:ascii="Times New Roman" w:hAnsi="Times New Roman"/>
          <w:sz w:val="28"/>
          <w:szCs w:val="28"/>
        </w:rPr>
        <w:t>убъекты антикоррупционной политики – государственные, правоохранительные, общественные или иные организации, уполномоченные в пределах своей компетенции осуществлять противодействие коррупции.</w:t>
      </w:r>
    </w:p>
    <w:p w:rsidR="00A65199" w:rsidRPr="008C07B9" w:rsidRDefault="00A65199" w:rsidP="008C07B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65199" w:rsidRPr="008C07B9" w:rsidRDefault="00A65199" w:rsidP="008C07B9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C07B9">
        <w:rPr>
          <w:rFonts w:ascii="Times New Roman" w:hAnsi="Times New Roman"/>
          <w:b/>
          <w:sz w:val="28"/>
          <w:szCs w:val="28"/>
        </w:rPr>
        <w:t>Основные принципы противодействия коррупции</w:t>
      </w:r>
    </w:p>
    <w:p w:rsidR="00A65199" w:rsidRPr="008C07B9" w:rsidRDefault="00A65199" w:rsidP="008C07B9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 xml:space="preserve">Противодействие коррупции в </w:t>
      </w:r>
      <w:r w:rsidR="00567A66" w:rsidRPr="008C07B9">
        <w:rPr>
          <w:rFonts w:ascii="Times New Roman" w:hAnsi="Times New Roman"/>
          <w:sz w:val="28"/>
          <w:szCs w:val="28"/>
        </w:rPr>
        <w:t xml:space="preserve">МБОУ Тюменцевской </w:t>
      </w:r>
      <w:r w:rsidR="007F141B">
        <w:rPr>
          <w:rFonts w:ascii="Times New Roman" w:hAnsi="Times New Roman"/>
          <w:sz w:val="28"/>
          <w:szCs w:val="28"/>
        </w:rPr>
        <w:t>С</w:t>
      </w:r>
      <w:r w:rsidR="007F141B" w:rsidRPr="008C07B9">
        <w:rPr>
          <w:rFonts w:ascii="Times New Roman" w:hAnsi="Times New Roman"/>
          <w:sz w:val="28"/>
          <w:szCs w:val="28"/>
        </w:rPr>
        <w:t>ОШ</w:t>
      </w:r>
      <w:r w:rsidR="00567A66" w:rsidRPr="008C07B9">
        <w:rPr>
          <w:rFonts w:ascii="Times New Roman" w:hAnsi="Times New Roman"/>
          <w:sz w:val="28"/>
          <w:szCs w:val="28"/>
        </w:rPr>
        <w:t xml:space="preserve"> </w:t>
      </w:r>
      <w:r w:rsidRPr="008C07B9">
        <w:rPr>
          <w:rFonts w:ascii="Times New Roman" w:hAnsi="Times New Roman"/>
          <w:sz w:val="28"/>
          <w:szCs w:val="28"/>
        </w:rPr>
        <w:t>осуществляется на основе следующих основных принципов:</w:t>
      </w:r>
    </w:p>
    <w:p w:rsidR="00A65199" w:rsidRPr="008C07B9" w:rsidRDefault="00A65199" w:rsidP="008C07B9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A65199" w:rsidRPr="008C07B9" w:rsidRDefault="00A65199" w:rsidP="008C07B9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 xml:space="preserve">обеспечение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8C07B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C07B9">
        <w:rPr>
          <w:rFonts w:ascii="Times New Roman" w:hAnsi="Times New Roman"/>
          <w:sz w:val="28"/>
          <w:szCs w:val="28"/>
        </w:rPr>
        <w:t xml:space="preserve"> ней;</w:t>
      </w:r>
    </w:p>
    <w:p w:rsidR="00A65199" w:rsidRPr="008C07B9" w:rsidRDefault="00A65199" w:rsidP="008C07B9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приоритета защиты прав и законных интересов физических и юридических лиц;</w:t>
      </w:r>
    </w:p>
    <w:p w:rsidR="00A65199" w:rsidRPr="008C07B9" w:rsidRDefault="001C0433" w:rsidP="008C07B9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 xml:space="preserve"> </w:t>
      </w:r>
      <w:r w:rsidR="00A65199" w:rsidRPr="008C07B9">
        <w:rPr>
          <w:rFonts w:ascii="Times New Roman" w:hAnsi="Times New Roman"/>
          <w:sz w:val="28"/>
          <w:szCs w:val="28"/>
        </w:rPr>
        <w:t>взаимодействие с общественными объединениями и гражданами.</w:t>
      </w:r>
    </w:p>
    <w:p w:rsidR="00A65199" w:rsidRPr="008C07B9" w:rsidRDefault="00A65199" w:rsidP="008C07B9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65199" w:rsidRPr="008C07B9" w:rsidRDefault="00A65199" w:rsidP="008C07B9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8C07B9">
        <w:rPr>
          <w:rFonts w:ascii="Times New Roman" w:hAnsi="Times New Roman"/>
          <w:b/>
          <w:sz w:val="28"/>
          <w:szCs w:val="28"/>
        </w:rPr>
        <w:t>Основные меры предупреждения коррупционных нарушений</w:t>
      </w:r>
    </w:p>
    <w:p w:rsidR="00A65199" w:rsidRPr="008C07B9" w:rsidRDefault="00A65199" w:rsidP="008C07B9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Предупреждение коррупционных нарушений осуществляется путем применения следующих мер:</w:t>
      </w:r>
    </w:p>
    <w:p w:rsidR="00A65199" w:rsidRPr="008C07B9" w:rsidRDefault="00A65199" w:rsidP="008C07B9">
      <w:pPr>
        <w:pStyle w:val="a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разработка и реализация плана мероприятий направленных на противодействие коррупции;</w:t>
      </w:r>
    </w:p>
    <w:p w:rsidR="00A65199" w:rsidRPr="008C07B9" w:rsidRDefault="00A65199" w:rsidP="008C07B9">
      <w:pPr>
        <w:pStyle w:val="a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проведение антикоррупционной экспертизы правовых актов и (или) их проектов;</w:t>
      </w:r>
    </w:p>
    <w:p w:rsidR="00A65199" w:rsidRPr="008C07B9" w:rsidRDefault="00A65199" w:rsidP="008C07B9">
      <w:pPr>
        <w:pStyle w:val="a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антикоррупционное образование и пропаганда, иные меры, предусмотренные законодательством Российской Федерации.</w:t>
      </w:r>
    </w:p>
    <w:p w:rsidR="00A65199" w:rsidRPr="008C07B9" w:rsidRDefault="00A65199" w:rsidP="008C07B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65199" w:rsidRPr="008C07B9" w:rsidRDefault="00A65199" w:rsidP="008C07B9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8C07B9">
        <w:rPr>
          <w:rFonts w:ascii="Times New Roman" w:hAnsi="Times New Roman"/>
          <w:b/>
          <w:sz w:val="28"/>
          <w:szCs w:val="28"/>
        </w:rPr>
        <w:t>План мероприятий по реализации стратегии антикоррупционной политики</w:t>
      </w:r>
    </w:p>
    <w:p w:rsidR="00A65199" w:rsidRPr="008C07B9" w:rsidRDefault="00A65199" w:rsidP="008C07B9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 xml:space="preserve">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 w:rsidR="00567A66" w:rsidRPr="008C07B9">
        <w:rPr>
          <w:rFonts w:ascii="Times New Roman" w:hAnsi="Times New Roman"/>
          <w:sz w:val="28"/>
          <w:szCs w:val="28"/>
        </w:rPr>
        <w:t>МБОУ Тюменцевской ООШ</w:t>
      </w:r>
      <w:r w:rsidR="001C0433" w:rsidRPr="008C07B9">
        <w:rPr>
          <w:rFonts w:ascii="Times New Roman" w:hAnsi="Times New Roman"/>
          <w:sz w:val="28"/>
          <w:szCs w:val="28"/>
        </w:rPr>
        <w:t>.</w:t>
      </w:r>
    </w:p>
    <w:p w:rsidR="00A65199" w:rsidRPr="008C07B9" w:rsidRDefault="00A65199" w:rsidP="008C07B9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A65199" w:rsidRPr="008C07B9" w:rsidRDefault="00A65199" w:rsidP="008C07B9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A65199" w:rsidRPr="008C07B9" w:rsidRDefault="00A65199" w:rsidP="008C07B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65199" w:rsidRPr="008C07B9" w:rsidRDefault="00A65199" w:rsidP="008C07B9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8C07B9">
        <w:rPr>
          <w:rFonts w:ascii="Times New Roman" w:hAnsi="Times New Roman"/>
          <w:b/>
          <w:sz w:val="28"/>
          <w:szCs w:val="28"/>
        </w:rPr>
        <w:t>Антикоррупционная экспертиза правовых актов и (или) их проектов</w:t>
      </w:r>
    </w:p>
    <w:p w:rsidR="00A65199" w:rsidRPr="008C07B9" w:rsidRDefault="00A65199" w:rsidP="008C07B9">
      <w:pPr>
        <w:pStyle w:val="a3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A65199" w:rsidRPr="008C07B9" w:rsidRDefault="00A65199" w:rsidP="008C07B9">
      <w:pPr>
        <w:pStyle w:val="a3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lastRenderedPageBreak/>
        <w:t xml:space="preserve">Решение о проведении антикоррупционной экспертизы правовых актов и (или) их проектов принимается руководителем </w:t>
      </w:r>
      <w:r w:rsidR="00567A66" w:rsidRPr="008C07B9">
        <w:rPr>
          <w:rFonts w:ascii="Times New Roman" w:hAnsi="Times New Roman"/>
          <w:sz w:val="28"/>
          <w:szCs w:val="28"/>
        </w:rPr>
        <w:t xml:space="preserve">МБОУ Тюменцевской </w:t>
      </w:r>
      <w:r w:rsidR="007F141B">
        <w:rPr>
          <w:rFonts w:ascii="Times New Roman" w:hAnsi="Times New Roman"/>
          <w:sz w:val="28"/>
          <w:szCs w:val="28"/>
        </w:rPr>
        <w:t>С</w:t>
      </w:r>
      <w:r w:rsidR="007F141B" w:rsidRPr="008C07B9">
        <w:rPr>
          <w:rFonts w:ascii="Times New Roman" w:hAnsi="Times New Roman"/>
          <w:sz w:val="28"/>
          <w:szCs w:val="28"/>
        </w:rPr>
        <w:t>ОШ</w:t>
      </w:r>
      <w:r w:rsidR="00567A66" w:rsidRPr="008C07B9">
        <w:rPr>
          <w:rFonts w:ascii="Times New Roman" w:hAnsi="Times New Roman"/>
          <w:sz w:val="28"/>
          <w:szCs w:val="28"/>
        </w:rPr>
        <w:t xml:space="preserve"> </w:t>
      </w:r>
      <w:r w:rsidRPr="008C07B9">
        <w:rPr>
          <w:rFonts w:ascii="Times New Roman" w:hAnsi="Times New Roman"/>
          <w:sz w:val="28"/>
          <w:szCs w:val="28"/>
        </w:rPr>
        <w:t>при  наличии достаточных оснований предполагать о присутствии в правовых актах  и (или) их проектах коррупционных факторов.</w:t>
      </w:r>
    </w:p>
    <w:p w:rsidR="00A65199" w:rsidRPr="008C07B9" w:rsidRDefault="00A65199" w:rsidP="008C07B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65199" w:rsidRPr="008C07B9" w:rsidRDefault="00A65199" w:rsidP="008C07B9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C07B9">
        <w:rPr>
          <w:rFonts w:ascii="Times New Roman" w:hAnsi="Times New Roman"/>
          <w:b/>
          <w:sz w:val="28"/>
          <w:szCs w:val="28"/>
        </w:rPr>
        <w:t>Антикоррупционное образование и пропаганда</w:t>
      </w:r>
    </w:p>
    <w:p w:rsidR="00A65199" w:rsidRPr="008C07B9" w:rsidRDefault="00A65199" w:rsidP="008C07B9">
      <w:pPr>
        <w:pStyle w:val="a3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 xml:space="preserve">Для решения задач по формированию антикоррупционного мировоззрения, повышения уровня правосознания и правовой культуры в </w:t>
      </w:r>
      <w:r w:rsidR="00567A66" w:rsidRPr="008C07B9">
        <w:rPr>
          <w:rFonts w:ascii="Times New Roman" w:hAnsi="Times New Roman"/>
          <w:sz w:val="28"/>
          <w:szCs w:val="28"/>
        </w:rPr>
        <w:t xml:space="preserve">МБОУ Тюменцевской </w:t>
      </w:r>
      <w:r w:rsidR="007F141B">
        <w:rPr>
          <w:rFonts w:ascii="Times New Roman" w:hAnsi="Times New Roman"/>
          <w:sz w:val="28"/>
          <w:szCs w:val="28"/>
        </w:rPr>
        <w:t>С</w:t>
      </w:r>
      <w:r w:rsidR="007F141B" w:rsidRPr="008C07B9">
        <w:rPr>
          <w:rFonts w:ascii="Times New Roman" w:hAnsi="Times New Roman"/>
          <w:sz w:val="28"/>
          <w:szCs w:val="28"/>
        </w:rPr>
        <w:t>ОШ</w:t>
      </w:r>
      <w:r w:rsidRPr="008C07B9">
        <w:rPr>
          <w:rFonts w:ascii="Times New Roman" w:hAnsi="Times New Roman"/>
          <w:sz w:val="28"/>
          <w:szCs w:val="28"/>
        </w:rPr>
        <w:t>, в установленном порядке организуется изучение правовых и морально-этических аспектов деятельности.</w:t>
      </w:r>
    </w:p>
    <w:p w:rsidR="00A65199" w:rsidRPr="008C07B9" w:rsidRDefault="00A65199" w:rsidP="008C07B9">
      <w:pPr>
        <w:pStyle w:val="a3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Организация антикоррупционного образования  осуществляется учителями-предметниками.</w:t>
      </w:r>
    </w:p>
    <w:p w:rsidR="00A65199" w:rsidRPr="008C07B9" w:rsidRDefault="00A65199" w:rsidP="008C07B9">
      <w:pPr>
        <w:pStyle w:val="a3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7B9">
        <w:rPr>
          <w:rFonts w:ascii="Times New Roman" w:hAnsi="Times New Roman"/>
          <w:sz w:val="28"/>
          <w:szCs w:val="28"/>
        </w:rPr>
        <w:t>Антикоррупционная пропаганда представляет собой целенаправленную деятельность, содержанием которой является просветительская работа по вопросам противостояния коррупции в любых ее проявлениях, воспитания у обучающихся гражданской ответственности, укрепления доверия к власти.</w:t>
      </w:r>
      <w:proofErr w:type="gramEnd"/>
    </w:p>
    <w:p w:rsidR="00A65199" w:rsidRPr="008C07B9" w:rsidRDefault="00A65199" w:rsidP="008C07B9">
      <w:pPr>
        <w:pStyle w:val="a3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Организация антикоррупционной пропаганды осуществляется в соответствии с законодательством Российской Федерации во взаимодействии с государственными, правоохранительными органами и общественными объединениями.</w:t>
      </w:r>
    </w:p>
    <w:p w:rsidR="00A65199" w:rsidRPr="008C07B9" w:rsidRDefault="00A65199" w:rsidP="008C07B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65199" w:rsidRPr="008C07B9" w:rsidRDefault="00A65199" w:rsidP="008C07B9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C07B9">
        <w:rPr>
          <w:rFonts w:ascii="Times New Roman" w:hAnsi="Times New Roman"/>
          <w:b/>
          <w:sz w:val="28"/>
          <w:szCs w:val="28"/>
        </w:rPr>
        <w:t>Внедрение антикоррупционных механизмов</w:t>
      </w:r>
    </w:p>
    <w:p w:rsidR="00A65199" w:rsidRPr="008C07B9" w:rsidRDefault="00A65199" w:rsidP="008C07B9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 xml:space="preserve">Проведение совещаний с работниками </w:t>
      </w:r>
      <w:r w:rsidR="00567A66" w:rsidRPr="008C07B9">
        <w:rPr>
          <w:rFonts w:ascii="Times New Roman" w:hAnsi="Times New Roman"/>
          <w:sz w:val="28"/>
          <w:szCs w:val="28"/>
        </w:rPr>
        <w:t>школы</w:t>
      </w:r>
      <w:r w:rsidRPr="008C07B9">
        <w:rPr>
          <w:rFonts w:ascii="Times New Roman" w:hAnsi="Times New Roman"/>
          <w:sz w:val="28"/>
          <w:szCs w:val="28"/>
        </w:rPr>
        <w:t xml:space="preserve"> по вопросам антикоррупционной политики в образовании.</w:t>
      </w:r>
    </w:p>
    <w:p w:rsidR="00A65199" w:rsidRPr="008C07B9" w:rsidRDefault="00A65199" w:rsidP="008C07B9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 xml:space="preserve">Усиление воспитательной и разъяснительной работы среди административного и преподавательского состава </w:t>
      </w:r>
      <w:r w:rsidR="00567A66" w:rsidRPr="008C07B9">
        <w:rPr>
          <w:rFonts w:ascii="Times New Roman" w:hAnsi="Times New Roman"/>
          <w:sz w:val="28"/>
          <w:szCs w:val="28"/>
        </w:rPr>
        <w:t xml:space="preserve">МБОУ Тюменцевской </w:t>
      </w:r>
      <w:r w:rsidR="007F141B">
        <w:rPr>
          <w:rFonts w:ascii="Times New Roman" w:hAnsi="Times New Roman"/>
          <w:sz w:val="28"/>
          <w:szCs w:val="28"/>
        </w:rPr>
        <w:t>С</w:t>
      </w:r>
      <w:r w:rsidR="007F141B" w:rsidRPr="008C07B9">
        <w:rPr>
          <w:rFonts w:ascii="Times New Roman" w:hAnsi="Times New Roman"/>
          <w:sz w:val="28"/>
          <w:szCs w:val="28"/>
        </w:rPr>
        <w:t>ОШ</w:t>
      </w:r>
      <w:r w:rsidR="00567A66" w:rsidRPr="008C07B9">
        <w:rPr>
          <w:rFonts w:ascii="Times New Roman" w:hAnsi="Times New Roman"/>
          <w:sz w:val="28"/>
          <w:szCs w:val="28"/>
        </w:rPr>
        <w:t xml:space="preserve"> </w:t>
      </w:r>
      <w:r w:rsidRPr="008C07B9">
        <w:rPr>
          <w:rFonts w:ascii="Times New Roman" w:hAnsi="Times New Roman"/>
          <w:sz w:val="28"/>
          <w:szCs w:val="28"/>
        </w:rPr>
        <w:t>по недопущению фактов вымогательства и получения денежных сре</w:t>
      </w:r>
      <w:proofErr w:type="gramStart"/>
      <w:r w:rsidRPr="008C07B9">
        <w:rPr>
          <w:rFonts w:ascii="Times New Roman" w:hAnsi="Times New Roman"/>
          <w:sz w:val="28"/>
          <w:szCs w:val="28"/>
        </w:rPr>
        <w:t>дств пр</w:t>
      </w:r>
      <w:proofErr w:type="gramEnd"/>
      <w:r w:rsidRPr="008C07B9">
        <w:rPr>
          <w:rFonts w:ascii="Times New Roman" w:hAnsi="Times New Roman"/>
          <w:sz w:val="28"/>
          <w:szCs w:val="28"/>
        </w:rPr>
        <w:t>и реализации образовательного процесса.</w:t>
      </w:r>
    </w:p>
    <w:p w:rsidR="00A65199" w:rsidRPr="008C07B9" w:rsidRDefault="00A65199" w:rsidP="008C07B9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Проведение проверки целевого использования средств.</w:t>
      </w:r>
    </w:p>
    <w:p w:rsidR="00A65199" w:rsidRPr="008C07B9" w:rsidRDefault="00A65199" w:rsidP="008C07B9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Участие в комплексных проверках по порядку привлечения внебюджетных средств и их целевого использования.</w:t>
      </w:r>
    </w:p>
    <w:p w:rsidR="00A65199" w:rsidRPr="008C07B9" w:rsidRDefault="00A65199" w:rsidP="008C07B9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7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07B9">
        <w:rPr>
          <w:rFonts w:ascii="Times New Roman" w:hAnsi="Times New Roman"/>
          <w:sz w:val="28"/>
          <w:szCs w:val="28"/>
        </w:rPr>
        <w:t xml:space="preserve"> ведением документов строгой отчетности.</w:t>
      </w:r>
    </w:p>
    <w:p w:rsidR="00A65199" w:rsidRPr="008C07B9" w:rsidRDefault="00A65199" w:rsidP="007F141B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 xml:space="preserve">- инструкции и указания по ведению классных журналов, </w:t>
      </w:r>
      <w:r w:rsidR="00567A66" w:rsidRPr="008C07B9">
        <w:rPr>
          <w:rFonts w:ascii="Times New Roman" w:hAnsi="Times New Roman"/>
          <w:sz w:val="28"/>
          <w:szCs w:val="28"/>
        </w:rPr>
        <w:t>э</w:t>
      </w:r>
      <w:r w:rsidRPr="008C07B9">
        <w:rPr>
          <w:rFonts w:ascii="Times New Roman" w:hAnsi="Times New Roman"/>
          <w:sz w:val="28"/>
          <w:szCs w:val="28"/>
        </w:rPr>
        <w:t xml:space="preserve">лектронного журнала, книг </w:t>
      </w:r>
      <w:proofErr w:type="gramStart"/>
      <w:r w:rsidRPr="008C07B9">
        <w:rPr>
          <w:rFonts w:ascii="Times New Roman" w:hAnsi="Times New Roman"/>
          <w:sz w:val="28"/>
          <w:szCs w:val="28"/>
        </w:rPr>
        <w:t>учета выдачи бланков аттестатов соответствующего уровня образования</w:t>
      </w:r>
      <w:proofErr w:type="gramEnd"/>
      <w:r w:rsidRPr="008C07B9">
        <w:rPr>
          <w:rFonts w:ascii="Times New Roman" w:hAnsi="Times New Roman"/>
          <w:sz w:val="28"/>
          <w:szCs w:val="28"/>
        </w:rPr>
        <w:t>,</w:t>
      </w:r>
    </w:p>
    <w:p w:rsidR="00A65199" w:rsidRPr="008C07B9" w:rsidRDefault="00A65199" w:rsidP="007F141B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- локальные акты, регламентирующие итоговую и промежуточную аттестацию.</w:t>
      </w:r>
    </w:p>
    <w:p w:rsidR="00A65199" w:rsidRPr="008C07B9" w:rsidRDefault="00A65199" w:rsidP="008C07B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>Принятие дисциплинарных взысканий к лицам, допустившим нарушения.</w:t>
      </w:r>
    </w:p>
    <w:p w:rsidR="001C0433" w:rsidRPr="008C07B9" w:rsidRDefault="00A65199" w:rsidP="008C07B9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 xml:space="preserve">Анализ состояния работы и мера по предупреждению коррупционных правонарушений в </w:t>
      </w:r>
      <w:r w:rsidR="00567A66" w:rsidRPr="008C07B9">
        <w:rPr>
          <w:rFonts w:ascii="Times New Roman" w:hAnsi="Times New Roman"/>
          <w:sz w:val="28"/>
          <w:szCs w:val="28"/>
        </w:rPr>
        <w:t xml:space="preserve">МБОУ Тюменцевской </w:t>
      </w:r>
      <w:r w:rsidR="007F141B">
        <w:rPr>
          <w:rFonts w:ascii="Times New Roman" w:hAnsi="Times New Roman"/>
          <w:sz w:val="28"/>
          <w:szCs w:val="28"/>
        </w:rPr>
        <w:t>С</w:t>
      </w:r>
      <w:r w:rsidR="007F141B" w:rsidRPr="008C07B9">
        <w:rPr>
          <w:rFonts w:ascii="Times New Roman" w:hAnsi="Times New Roman"/>
          <w:sz w:val="28"/>
          <w:szCs w:val="28"/>
        </w:rPr>
        <w:t>ОШ</w:t>
      </w:r>
      <w:r w:rsidRPr="008C07B9">
        <w:rPr>
          <w:rFonts w:ascii="Times New Roman" w:hAnsi="Times New Roman"/>
          <w:sz w:val="28"/>
          <w:szCs w:val="28"/>
        </w:rPr>
        <w:t xml:space="preserve">. </w:t>
      </w:r>
    </w:p>
    <w:p w:rsidR="00A65199" w:rsidRPr="008C07B9" w:rsidRDefault="00A65199" w:rsidP="008C07B9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07B9">
        <w:rPr>
          <w:rFonts w:ascii="Times New Roman" w:hAnsi="Times New Roman"/>
          <w:sz w:val="28"/>
          <w:szCs w:val="28"/>
        </w:rPr>
        <w:t xml:space="preserve">Анализ заявлений, обращений граждан на предмет наличия в них информации о фактах коррупции в </w:t>
      </w:r>
      <w:r w:rsidR="00567A66" w:rsidRPr="008C07B9">
        <w:rPr>
          <w:rFonts w:ascii="Times New Roman" w:hAnsi="Times New Roman"/>
          <w:sz w:val="28"/>
          <w:szCs w:val="28"/>
        </w:rPr>
        <w:t xml:space="preserve">МБОУ Тюменцевской </w:t>
      </w:r>
      <w:r w:rsidR="007F141B">
        <w:rPr>
          <w:rFonts w:ascii="Times New Roman" w:hAnsi="Times New Roman"/>
          <w:sz w:val="28"/>
          <w:szCs w:val="28"/>
        </w:rPr>
        <w:t>С</w:t>
      </w:r>
      <w:r w:rsidR="007F141B" w:rsidRPr="008C07B9">
        <w:rPr>
          <w:rFonts w:ascii="Times New Roman" w:hAnsi="Times New Roman"/>
          <w:sz w:val="28"/>
          <w:szCs w:val="28"/>
        </w:rPr>
        <w:t>ОШ</w:t>
      </w:r>
      <w:r w:rsidRPr="008C07B9">
        <w:rPr>
          <w:rFonts w:ascii="Times New Roman" w:hAnsi="Times New Roman"/>
          <w:sz w:val="28"/>
          <w:szCs w:val="28"/>
        </w:rPr>
        <w:t xml:space="preserve">. Принятие по результатам проверок организационных мер, на предупреждение подобных фактов. </w:t>
      </w:r>
    </w:p>
    <w:p w:rsidR="00DD359C" w:rsidRPr="008C07B9" w:rsidRDefault="00DD359C" w:rsidP="008C07B9">
      <w:pPr>
        <w:spacing w:after="0" w:line="240" w:lineRule="auto"/>
        <w:ind w:left="-567" w:firstLine="567"/>
        <w:contextualSpacing/>
        <w:rPr>
          <w:rFonts w:ascii="Times New Roman" w:hAnsi="Times New Roman"/>
          <w:sz w:val="28"/>
          <w:szCs w:val="28"/>
        </w:rPr>
      </w:pPr>
    </w:p>
    <w:sectPr w:rsidR="00DD359C" w:rsidRPr="008C07B9" w:rsidSect="00DD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127"/>
    <w:multiLevelType w:val="hybridMultilevel"/>
    <w:tmpl w:val="87A41564"/>
    <w:lvl w:ilvl="0" w:tplc="E8A4750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">
    <w:nsid w:val="0BCD7C3F"/>
    <w:multiLevelType w:val="hybridMultilevel"/>
    <w:tmpl w:val="9DAC4600"/>
    <w:lvl w:ilvl="0" w:tplc="06BCAF1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E3962"/>
    <w:multiLevelType w:val="hybridMultilevel"/>
    <w:tmpl w:val="65169DA8"/>
    <w:lvl w:ilvl="0" w:tplc="1EA4D6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484F29"/>
    <w:multiLevelType w:val="hybridMultilevel"/>
    <w:tmpl w:val="D31EE4B6"/>
    <w:lvl w:ilvl="0" w:tplc="A14EC2A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754BA"/>
    <w:multiLevelType w:val="hybridMultilevel"/>
    <w:tmpl w:val="78721D56"/>
    <w:lvl w:ilvl="0" w:tplc="5656B42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93797"/>
    <w:multiLevelType w:val="hybridMultilevel"/>
    <w:tmpl w:val="A468A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94C03"/>
    <w:multiLevelType w:val="hybridMultilevel"/>
    <w:tmpl w:val="2D9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E6366D"/>
    <w:multiLevelType w:val="hybridMultilevel"/>
    <w:tmpl w:val="0A16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256EA"/>
    <w:multiLevelType w:val="hybridMultilevel"/>
    <w:tmpl w:val="6E9E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199"/>
    <w:rsid w:val="00001F74"/>
    <w:rsid w:val="000105EA"/>
    <w:rsid w:val="00011894"/>
    <w:rsid w:val="00014B82"/>
    <w:rsid w:val="00015FF6"/>
    <w:rsid w:val="00034CB0"/>
    <w:rsid w:val="00037C5C"/>
    <w:rsid w:val="00037DC9"/>
    <w:rsid w:val="000548EF"/>
    <w:rsid w:val="00063E80"/>
    <w:rsid w:val="000764C1"/>
    <w:rsid w:val="0008392F"/>
    <w:rsid w:val="00083C6A"/>
    <w:rsid w:val="000879BB"/>
    <w:rsid w:val="00087E91"/>
    <w:rsid w:val="000925A9"/>
    <w:rsid w:val="00096122"/>
    <w:rsid w:val="000D4E7A"/>
    <w:rsid w:val="000D715A"/>
    <w:rsid w:val="000E32D9"/>
    <w:rsid w:val="000F110F"/>
    <w:rsid w:val="000F6BC7"/>
    <w:rsid w:val="001000F4"/>
    <w:rsid w:val="00102257"/>
    <w:rsid w:val="00106065"/>
    <w:rsid w:val="00115063"/>
    <w:rsid w:val="00126B8B"/>
    <w:rsid w:val="00126F61"/>
    <w:rsid w:val="00130DBF"/>
    <w:rsid w:val="00150E6C"/>
    <w:rsid w:val="001552C7"/>
    <w:rsid w:val="0015702D"/>
    <w:rsid w:val="001705BF"/>
    <w:rsid w:val="0018272C"/>
    <w:rsid w:val="0018353E"/>
    <w:rsid w:val="00196B8E"/>
    <w:rsid w:val="001B2A78"/>
    <w:rsid w:val="001C0433"/>
    <w:rsid w:val="001C30A2"/>
    <w:rsid w:val="001C503E"/>
    <w:rsid w:val="001C6A59"/>
    <w:rsid w:val="001D4A19"/>
    <w:rsid w:val="001D5320"/>
    <w:rsid w:val="001D78EE"/>
    <w:rsid w:val="001E50A6"/>
    <w:rsid w:val="001F4A29"/>
    <w:rsid w:val="002042EF"/>
    <w:rsid w:val="00204DC6"/>
    <w:rsid w:val="00210ED5"/>
    <w:rsid w:val="00212A31"/>
    <w:rsid w:val="002174B7"/>
    <w:rsid w:val="00223E56"/>
    <w:rsid w:val="00233F4C"/>
    <w:rsid w:val="00235379"/>
    <w:rsid w:val="002361A6"/>
    <w:rsid w:val="00241710"/>
    <w:rsid w:val="00245F5A"/>
    <w:rsid w:val="00255B1E"/>
    <w:rsid w:val="002643B4"/>
    <w:rsid w:val="00267A1F"/>
    <w:rsid w:val="0027044D"/>
    <w:rsid w:val="00271AF3"/>
    <w:rsid w:val="00274CAC"/>
    <w:rsid w:val="0027678F"/>
    <w:rsid w:val="00283359"/>
    <w:rsid w:val="002878B0"/>
    <w:rsid w:val="002923D9"/>
    <w:rsid w:val="00296455"/>
    <w:rsid w:val="002A2715"/>
    <w:rsid w:val="002A4924"/>
    <w:rsid w:val="002A4DC5"/>
    <w:rsid w:val="002A765B"/>
    <w:rsid w:val="002B432B"/>
    <w:rsid w:val="002C6141"/>
    <w:rsid w:val="002C6C15"/>
    <w:rsid w:val="002E2C33"/>
    <w:rsid w:val="002E2C78"/>
    <w:rsid w:val="002E769D"/>
    <w:rsid w:val="002F20E8"/>
    <w:rsid w:val="002F6123"/>
    <w:rsid w:val="0030291B"/>
    <w:rsid w:val="00304146"/>
    <w:rsid w:val="003054A2"/>
    <w:rsid w:val="00310282"/>
    <w:rsid w:val="00311A71"/>
    <w:rsid w:val="003175C7"/>
    <w:rsid w:val="00321493"/>
    <w:rsid w:val="00322636"/>
    <w:rsid w:val="00323BB7"/>
    <w:rsid w:val="00346FBA"/>
    <w:rsid w:val="003536FF"/>
    <w:rsid w:val="003637DF"/>
    <w:rsid w:val="0036525A"/>
    <w:rsid w:val="003656F0"/>
    <w:rsid w:val="00366560"/>
    <w:rsid w:val="00375CD9"/>
    <w:rsid w:val="0038121D"/>
    <w:rsid w:val="00383326"/>
    <w:rsid w:val="00395186"/>
    <w:rsid w:val="003B3B1F"/>
    <w:rsid w:val="003C2463"/>
    <w:rsid w:val="003C67DD"/>
    <w:rsid w:val="003D5615"/>
    <w:rsid w:val="003D6857"/>
    <w:rsid w:val="003E0DFB"/>
    <w:rsid w:val="003E44D1"/>
    <w:rsid w:val="003F0C09"/>
    <w:rsid w:val="003F375E"/>
    <w:rsid w:val="003F60FF"/>
    <w:rsid w:val="00402BDA"/>
    <w:rsid w:val="00423621"/>
    <w:rsid w:val="00423E0D"/>
    <w:rsid w:val="004278D1"/>
    <w:rsid w:val="00430269"/>
    <w:rsid w:val="00434D07"/>
    <w:rsid w:val="0045446C"/>
    <w:rsid w:val="00455A19"/>
    <w:rsid w:val="0045607D"/>
    <w:rsid w:val="004564EF"/>
    <w:rsid w:val="0046065F"/>
    <w:rsid w:val="00462224"/>
    <w:rsid w:val="00476E10"/>
    <w:rsid w:val="00491668"/>
    <w:rsid w:val="004916E5"/>
    <w:rsid w:val="0049440A"/>
    <w:rsid w:val="00495952"/>
    <w:rsid w:val="004A6E2C"/>
    <w:rsid w:val="004A70CC"/>
    <w:rsid w:val="004B7B84"/>
    <w:rsid w:val="004C01DA"/>
    <w:rsid w:val="004C2618"/>
    <w:rsid w:val="004D35F4"/>
    <w:rsid w:val="004D7392"/>
    <w:rsid w:val="004D7AD3"/>
    <w:rsid w:val="004E0B19"/>
    <w:rsid w:val="004E1CB7"/>
    <w:rsid w:val="004E3CA8"/>
    <w:rsid w:val="004E45AF"/>
    <w:rsid w:val="004F4613"/>
    <w:rsid w:val="004F4C7E"/>
    <w:rsid w:val="005131CE"/>
    <w:rsid w:val="00516F64"/>
    <w:rsid w:val="00522751"/>
    <w:rsid w:val="00527A71"/>
    <w:rsid w:val="00530349"/>
    <w:rsid w:val="00530F72"/>
    <w:rsid w:val="00531A69"/>
    <w:rsid w:val="0053261C"/>
    <w:rsid w:val="00532CE9"/>
    <w:rsid w:val="00540F3E"/>
    <w:rsid w:val="005456A0"/>
    <w:rsid w:val="005541BD"/>
    <w:rsid w:val="00554A2A"/>
    <w:rsid w:val="00556AEC"/>
    <w:rsid w:val="005629A3"/>
    <w:rsid w:val="0056669D"/>
    <w:rsid w:val="00567A66"/>
    <w:rsid w:val="005702E9"/>
    <w:rsid w:val="00570BE1"/>
    <w:rsid w:val="005810CB"/>
    <w:rsid w:val="00581B69"/>
    <w:rsid w:val="00583B19"/>
    <w:rsid w:val="00590642"/>
    <w:rsid w:val="0059660A"/>
    <w:rsid w:val="00596F00"/>
    <w:rsid w:val="005B13A9"/>
    <w:rsid w:val="005B271B"/>
    <w:rsid w:val="005B7A91"/>
    <w:rsid w:val="005C0A03"/>
    <w:rsid w:val="005C450C"/>
    <w:rsid w:val="005C4B45"/>
    <w:rsid w:val="005C7F6B"/>
    <w:rsid w:val="005D5A36"/>
    <w:rsid w:val="005D7DF5"/>
    <w:rsid w:val="005F4CC2"/>
    <w:rsid w:val="005F60C3"/>
    <w:rsid w:val="00602A11"/>
    <w:rsid w:val="00605BA5"/>
    <w:rsid w:val="00606F69"/>
    <w:rsid w:val="0061094C"/>
    <w:rsid w:val="00613A2A"/>
    <w:rsid w:val="00623B5D"/>
    <w:rsid w:val="00624708"/>
    <w:rsid w:val="00631415"/>
    <w:rsid w:val="0063193B"/>
    <w:rsid w:val="0063455E"/>
    <w:rsid w:val="00634F32"/>
    <w:rsid w:val="0063787F"/>
    <w:rsid w:val="006403B6"/>
    <w:rsid w:val="00640C5E"/>
    <w:rsid w:val="00646CBA"/>
    <w:rsid w:val="00646CC9"/>
    <w:rsid w:val="00672061"/>
    <w:rsid w:val="006772E5"/>
    <w:rsid w:val="006825D0"/>
    <w:rsid w:val="00684D02"/>
    <w:rsid w:val="00697964"/>
    <w:rsid w:val="00697F23"/>
    <w:rsid w:val="006A3B1F"/>
    <w:rsid w:val="006B0DE5"/>
    <w:rsid w:val="006C0F2B"/>
    <w:rsid w:val="006C5D25"/>
    <w:rsid w:val="006C64EF"/>
    <w:rsid w:val="006D1141"/>
    <w:rsid w:val="006D3F46"/>
    <w:rsid w:val="006D52CA"/>
    <w:rsid w:val="006E454D"/>
    <w:rsid w:val="006F3853"/>
    <w:rsid w:val="006F3D6F"/>
    <w:rsid w:val="006F53F4"/>
    <w:rsid w:val="007075E2"/>
    <w:rsid w:val="007217B7"/>
    <w:rsid w:val="007264E6"/>
    <w:rsid w:val="007320AB"/>
    <w:rsid w:val="00734262"/>
    <w:rsid w:val="00734DBA"/>
    <w:rsid w:val="007402E6"/>
    <w:rsid w:val="0075016B"/>
    <w:rsid w:val="00752AB7"/>
    <w:rsid w:val="00753535"/>
    <w:rsid w:val="00753F27"/>
    <w:rsid w:val="00764352"/>
    <w:rsid w:val="007761D4"/>
    <w:rsid w:val="007815CE"/>
    <w:rsid w:val="0078384B"/>
    <w:rsid w:val="007843EF"/>
    <w:rsid w:val="00790E91"/>
    <w:rsid w:val="00797541"/>
    <w:rsid w:val="007A70D2"/>
    <w:rsid w:val="007B0954"/>
    <w:rsid w:val="007B29A8"/>
    <w:rsid w:val="007B3783"/>
    <w:rsid w:val="007C60BF"/>
    <w:rsid w:val="007D7F46"/>
    <w:rsid w:val="007F141B"/>
    <w:rsid w:val="0080355E"/>
    <w:rsid w:val="008056A0"/>
    <w:rsid w:val="008068A1"/>
    <w:rsid w:val="008070EF"/>
    <w:rsid w:val="00807498"/>
    <w:rsid w:val="00807CF6"/>
    <w:rsid w:val="00814CF7"/>
    <w:rsid w:val="00825ABE"/>
    <w:rsid w:val="00827548"/>
    <w:rsid w:val="0084729A"/>
    <w:rsid w:val="00847E73"/>
    <w:rsid w:val="008530A6"/>
    <w:rsid w:val="00855B3A"/>
    <w:rsid w:val="00874A02"/>
    <w:rsid w:val="00877020"/>
    <w:rsid w:val="00880786"/>
    <w:rsid w:val="008821A3"/>
    <w:rsid w:val="0088505C"/>
    <w:rsid w:val="00887198"/>
    <w:rsid w:val="00887611"/>
    <w:rsid w:val="00887CA7"/>
    <w:rsid w:val="00894001"/>
    <w:rsid w:val="008A187A"/>
    <w:rsid w:val="008B4785"/>
    <w:rsid w:val="008C07B9"/>
    <w:rsid w:val="008D2501"/>
    <w:rsid w:val="008D484E"/>
    <w:rsid w:val="008D5330"/>
    <w:rsid w:val="008E1228"/>
    <w:rsid w:val="008E724F"/>
    <w:rsid w:val="008F32F4"/>
    <w:rsid w:val="008F53A2"/>
    <w:rsid w:val="00901784"/>
    <w:rsid w:val="00910249"/>
    <w:rsid w:val="009107C9"/>
    <w:rsid w:val="009116E6"/>
    <w:rsid w:val="00911D46"/>
    <w:rsid w:val="00913243"/>
    <w:rsid w:val="00916480"/>
    <w:rsid w:val="00923B71"/>
    <w:rsid w:val="00935E22"/>
    <w:rsid w:val="00947F79"/>
    <w:rsid w:val="00954879"/>
    <w:rsid w:val="0095642E"/>
    <w:rsid w:val="00960C4E"/>
    <w:rsid w:val="009613C5"/>
    <w:rsid w:val="0096420A"/>
    <w:rsid w:val="00965F71"/>
    <w:rsid w:val="009664FD"/>
    <w:rsid w:val="00966617"/>
    <w:rsid w:val="00972680"/>
    <w:rsid w:val="00973D1A"/>
    <w:rsid w:val="0098002D"/>
    <w:rsid w:val="00983820"/>
    <w:rsid w:val="00990E96"/>
    <w:rsid w:val="009A0B29"/>
    <w:rsid w:val="009A5B1E"/>
    <w:rsid w:val="009B4CED"/>
    <w:rsid w:val="009B7C08"/>
    <w:rsid w:val="009C65E6"/>
    <w:rsid w:val="009D7BAD"/>
    <w:rsid w:val="009E486A"/>
    <w:rsid w:val="009F4EF5"/>
    <w:rsid w:val="00A0424A"/>
    <w:rsid w:val="00A13A58"/>
    <w:rsid w:val="00A17B46"/>
    <w:rsid w:val="00A27E86"/>
    <w:rsid w:val="00A30153"/>
    <w:rsid w:val="00A443CA"/>
    <w:rsid w:val="00A44636"/>
    <w:rsid w:val="00A450EB"/>
    <w:rsid w:val="00A6332D"/>
    <w:rsid w:val="00A64469"/>
    <w:rsid w:val="00A65199"/>
    <w:rsid w:val="00A7032E"/>
    <w:rsid w:val="00A7047B"/>
    <w:rsid w:val="00A720CD"/>
    <w:rsid w:val="00A80945"/>
    <w:rsid w:val="00A81F5A"/>
    <w:rsid w:val="00A834C5"/>
    <w:rsid w:val="00AA1D8D"/>
    <w:rsid w:val="00AA55B0"/>
    <w:rsid w:val="00AA5A1E"/>
    <w:rsid w:val="00AC2A3A"/>
    <w:rsid w:val="00AD073F"/>
    <w:rsid w:val="00AD0E7D"/>
    <w:rsid w:val="00AD48FC"/>
    <w:rsid w:val="00AE0E6F"/>
    <w:rsid w:val="00AE73E3"/>
    <w:rsid w:val="00AF27D2"/>
    <w:rsid w:val="00AF3C81"/>
    <w:rsid w:val="00AF68F4"/>
    <w:rsid w:val="00B02697"/>
    <w:rsid w:val="00B04BE0"/>
    <w:rsid w:val="00B110C6"/>
    <w:rsid w:val="00B12BB3"/>
    <w:rsid w:val="00B148A6"/>
    <w:rsid w:val="00B226D5"/>
    <w:rsid w:val="00B24B0A"/>
    <w:rsid w:val="00B31E87"/>
    <w:rsid w:val="00B325E3"/>
    <w:rsid w:val="00B35770"/>
    <w:rsid w:val="00B35D5A"/>
    <w:rsid w:val="00B368C3"/>
    <w:rsid w:val="00B40C13"/>
    <w:rsid w:val="00B46B8A"/>
    <w:rsid w:val="00B5478D"/>
    <w:rsid w:val="00B6769F"/>
    <w:rsid w:val="00B7181B"/>
    <w:rsid w:val="00B75CF3"/>
    <w:rsid w:val="00B83BB3"/>
    <w:rsid w:val="00B90567"/>
    <w:rsid w:val="00B927AA"/>
    <w:rsid w:val="00B96A52"/>
    <w:rsid w:val="00B97B50"/>
    <w:rsid w:val="00BA0C11"/>
    <w:rsid w:val="00BA4709"/>
    <w:rsid w:val="00BA4BAF"/>
    <w:rsid w:val="00BB1670"/>
    <w:rsid w:val="00BB7851"/>
    <w:rsid w:val="00BD143E"/>
    <w:rsid w:val="00BE75AF"/>
    <w:rsid w:val="00BF2492"/>
    <w:rsid w:val="00BF4689"/>
    <w:rsid w:val="00C0036A"/>
    <w:rsid w:val="00C05A7C"/>
    <w:rsid w:val="00C16382"/>
    <w:rsid w:val="00C1713A"/>
    <w:rsid w:val="00C203B2"/>
    <w:rsid w:val="00C42880"/>
    <w:rsid w:val="00C45532"/>
    <w:rsid w:val="00C5235F"/>
    <w:rsid w:val="00C54B57"/>
    <w:rsid w:val="00C54E33"/>
    <w:rsid w:val="00C61857"/>
    <w:rsid w:val="00C673FB"/>
    <w:rsid w:val="00C75720"/>
    <w:rsid w:val="00C80427"/>
    <w:rsid w:val="00C84669"/>
    <w:rsid w:val="00C874F0"/>
    <w:rsid w:val="00C905B3"/>
    <w:rsid w:val="00C946E1"/>
    <w:rsid w:val="00C94984"/>
    <w:rsid w:val="00C97B34"/>
    <w:rsid w:val="00CA2226"/>
    <w:rsid w:val="00CB2AF1"/>
    <w:rsid w:val="00CB6427"/>
    <w:rsid w:val="00CC2A9E"/>
    <w:rsid w:val="00CC3469"/>
    <w:rsid w:val="00CC711C"/>
    <w:rsid w:val="00CD2313"/>
    <w:rsid w:val="00CD5AC9"/>
    <w:rsid w:val="00CF3038"/>
    <w:rsid w:val="00CF4CE5"/>
    <w:rsid w:val="00D00DEA"/>
    <w:rsid w:val="00D066E9"/>
    <w:rsid w:val="00D11B55"/>
    <w:rsid w:val="00D17CBE"/>
    <w:rsid w:val="00D26424"/>
    <w:rsid w:val="00D33C19"/>
    <w:rsid w:val="00D353BB"/>
    <w:rsid w:val="00D35871"/>
    <w:rsid w:val="00D501E2"/>
    <w:rsid w:val="00D547AA"/>
    <w:rsid w:val="00D54AA8"/>
    <w:rsid w:val="00D62AE5"/>
    <w:rsid w:val="00D671B2"/>
    <w:rsid w:val="00D67598"/>
    <w:rsid w:val="00D70F21"/>
    <w:rsid w:val="00D71E44"/>
    <w:rsid w:val="00D87457"/>
    <w:rsid w:val="00D90D6A"/>
    <w:rsid w:val="00D93643"/>
    <w:rsid w:val="00D93E9E"/>
    <w:rsid w:val="00D95A7B"/>
    <w:rsid w:val="00DA1E8C"/>
    <w:rsid w:val="00DA56E3"/>
    <w:rsid w:val="00DB1BC0"/>
    <w:rsid w:val="00DB6104"/>
    <w:rsid w:val="00DC3A52"/>
    <w:rsid w:val="00DD359C"/>
    <w:rsid w:val="00DE64EA"/>
    <w:rsid w:val="00DF0D49"/>
    <w:rsid w:val="00DF2B91"/>
    <w:rsid w:val="00DF338D"/>
    <w:rsid w:val="00DF6EC8"/>
    <w:rsid w:val="00E04886"/>
    <w:rsid w:val="00E146BE"/>
    <w:rsid w:val="00E2069E"/>
    <w:rsid w:val="00E23463"/>
    <w:rsid w:val="00E23520"/>
    <w:rsid w:val="00E25F19"/>
    <w:rsid w:val="00E30CF7"/>
    <w:rsid w:val="00E322E6"/>
    <w:rsid w:val="00E43993"/>
    <w:rsid w:val="00E6325B"/>
    <w:rsid w:val="00E64ECA"/>
    <w:rsid w:val="00E71160"/>
    <w:rsid w:val="00E73D79"/>
    <w:rsid w:val="00E96A2E"/>
    <w:rsid w:val="00EA1064"/>
    <w:rsid w:val="00EA179A"/>
    <w:rsid w:val="00EA6903"/>
    <w:rsid w:val="00EA7EBF"/>
    <w:rsid w:val="00EB5F23"/>
    <w:rsid w:val="00ED00F9"/>
    <w:rsid w:val="00ED39A2"/>
    <w:rsid w:val="00ED4B52"/>
    <w:rsid w:val="00ED7741"/>
    <w:rsid w:val="00ED79E9"/>
    <w:rsid w:val="00EE5B8A"/>
    <w:rsid w:val="00EE796D"/>
    <w:rsid w:val="00EE79E8"/>
    <w:rsid w:val="00F058FB"/>
    <w:rsid w:val="00F05B66"/>
    <w:rsid w:val="00F062D6"/>
    <w:rsid w:val="00F074CE"/>
    <w:rsid w:val="00F077B2"/>
    <w:rsid w:val="00F10BA3"/>
    <w:rsid w:val="00F10E84"/>
    <w:rsid w:val="00F1218C"/>
    <w:rsid w:val="00F165FE"/>
    <w:rsid w:val="00F16792"/>
    <w:rsid w:val="00F171E9"/>
    <w:rsid w:val="00F20601"/>
    <w:rsid w:val="00F229BF"/>
    <w:rsid w:val="00F25F84"/>
    <w:rsid w:val="00F3003E"/>
    <w:rsid w:val="00F34F6D"/>
    <w:rsid w:val="00F350AE"/>
    <w:rsid w:val="00F3694F"/>
    <w:rsid w:val="00F4098D"/>
    <w:rsid w:val="00F55231"/>
    <w:rsid w:val="00F67C95"/>
    <w:rsid w:val="00F70016"/>
    <w:rsid w:val="00F73B87"/>
    <w:rsid w:val="00F845AA"/>
    <w:rsid w:val="00F861A9"/>
    <w:rsid w:val="00F86521"/>
    <w:rsid w:val="00FA0C29"/>
    <w:rsid w:val="00FB1D92"/>
    <w:rsid w:val="00FB2FF3"/>
    <w:rsid w:val="00FB59C4"/>
    <w:rsid w:val="00FB6D02"/>
    <w:rsid w:val="00FC0A55"/>
    <w:rsid w:val="00FC46D7"/>
    <w:rsid w:val="00FC56EA"/>
    <w:rsid w:val="00FC626D"/>
    <w:rsid w:val="00FD0290"/>
    <w:rsid w:val="00FD3F9E"/>
    <w:rsid w:val="00FD56B1"/>
    <w:rsid w:val="00FD6A7E"/>
    <w:rsid w:val="00FE06A6"/>
    <w:rsid w:val="00FE43CB"/>
    <w:rsid w:val="00FE5FD5"/>
    <w:rsid w:val="00FF06A6"/>
    <w:rsid w:val="00FF2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199"/>
    <w:pPr>
      <w:ind w:left="720"/>
      <w:contextualSpacing/>
    </w:pPr>
  </w:style>
  <w:style w:type="table" w:styleId="a4">
    <w:name w:val="Table Grid"/>
    <w:basedOn w:val="a1"/>
    <w:uiPriority w:val="59"/>
    <w:rsid w:val="001C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67A6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AD3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83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33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11082/bbbd4641125b222beaf7483e16c594116ed2d9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4287-B25F-4C65-AF4C-0A807A49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Admin</cp:lastModifiedBy>
  <cp:revision>12</cp:revision>
  <cp:lastPrinted>2022-03-30T08:42:00Z</cp:lastPrinted>
  <dcterms:created xsi:type="dcterms:W3CDTF">2014-10-29T10:08:00Z</dcterms:created>
  <dcterms:modified xsi:type="dcterms:W3CDTF">2022-03-30T08:42:00Z</dcterms:modified>
</cp:coreProperties>
</file>