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10" w:rsidRDefault="00093310" w:rsidP="0009331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2"/>
      <w:r>
        <w:rPr>
          <w:rFonts w:ascii="Times New Roman" w:hAnsi="Times New Roman" w:cs="Times New Roman"/>
          <w:b/>
          <w:sz w:val="24"/>
          <w:szCs w:val="24"/>
        </w:rPr>
        <w:t>Администрация Тюменцевского района</w:t>
      </w:r>
    </w:p>
    <w:p w:rsidR="00093310" w:rsidRDefault="00093310" w:rsidP="0009331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Тюменцевская средняя общеобразовательная школа</w:t>
      </w:r>
    </w:p>
    <w:p w:rsidR="00093310" w:rsidRDefault="00093310" w:rsidP="0009331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Тюменцевского района Алтайского края</w:t>
      </w:r>
    </w:p>
    <w:p w:rsidR="00093310" w:rsidRDefault="00093310" w:rsidP="0009331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(МБОУ Тюменцевская СОШ)</w:t>
      </w:r>
    </w:p>
    <w:p w:rsidR="00093310" w:rsidRDefault="00093310" w:rsidP="0009331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658580 с. Тюменцево Тюменцевского района Алтайского края ул. Столбовая 17</w:t>
      </w:r>
    </w:p>
    <w:p w:rsidR="00093310" w:rsidRDefault="00093310" w:rsidP="00093310">
      <w:pPr>
        <w:pStyle w:val="a3"/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1022202564010, ИНН 2282002776, КПП 228201001</w:t>
      </w:r>
    </w:p>
    <w:p w:rsidR="00093310" w:rsidRDefault="00093310" w:rsidP="00093310">
      <w:pPr>
        <w:pStyle w:val="a3"/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+7(385)882-25-59</w:t>
      </w:r>
    </w:p>
    <w:p w:rsidR="00093310" w:rsidRDefault="00093310" w:rsidP="0009331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310" w:rsidRDefault="00093310" w:rsidP="0009331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093310" w:rsidRDefault="00D8198E" w:rsidP="00093310">
      <w:pPr>
        <w:tabs>
          <w:tab w:val="left" w:pos="77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093310">
        <w:rPr>
          <w:rFonts w:ascii="Times New Roman" w:hAnsi="Times New Roman" w:cs="Times New Roman"/>
        </w:rPr>
        <w:t>.03.2025 г.</w:t>
      </w:r>
      <w:r w:rsidR="00093310">
        <w:rPr>
          <w:rFonts w:ascii="Times New Roman" w:hAnsi="Times New Roman" w:cs="Times New Roman"/>
        </w:rPr>
        <w:tab/>
        <w:t>№  2</w:t>
      </w:r>
      <w:r>
        <w:rPr>
          <w:rFonts w:ascii="Times New Roman" w:hAnsi="Times New Roman" w:cs="Times New Roman"/>
        </w:rPr>
        <w:t>9</w:t>
      </w:r>
    </w:p>
    <w:p w:rsidR="00093310" w:rsidRDefault="00093310" w:rsidP="00093310">
      <w:pPr>
        <w:pStyle w:val="Heading10"/>
        <w:keepNext/>
        <w:keepLines/>
        <w:shd w:val="clear" w:color="auto" w:fill="auto"/>
        <w:spacing w:line="240" w:lineRule="auto"/>
        <w:rPr>
          <w:sz w:val="24"/>
        </w:rPr>
      </w:pPr>
      <w:r>
        <w:rPr>
          <w:sz w:val="24"/>
          <w:szCs w:val="24"/>
        </w:rPr>
        <w:t xml:space="preserve">с. Тюменцево                                                                           </w:t>
      </w:r>
    </w:p>
    <w:p w:rsidR="00093310" w:rsidRDefault="00093310" w:rsidP="00093310">
      <w:pPr>
        <w:pStyle w:val="Heading10"/>
        <w:keepNext/>
        <w:keepLines/>
        <w:shd w:val="clear" w:color="auto" w:fill="auto"/>
        <w:spacing w:line="240" w:lineRule="auto"/>
        <w:rPr>
          <w:sz w:val="24"/>
        </w:rPr>
      </w:pPr>
    </w:p>
    <w:bookmarkEnd w:id="0"/>
    <w:p w:rsidR="00EB0EB1" w:rsidRDefault="00EB0EB1" w:rsidP="00EB0EB1">
      <w:pPr>
        <w:pStyle w:val="a6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  <w:t xml:space="preserve">О проведении тестирования </w:t>
      </w:r>
      <w:proofErr w:type="gramStart"/>
      <w:r>
        <w:rPr>
          <w:rFonts w:ascii="Tinos" w:hAnsi="Tinos" w:cs="Tinos"/>
          <w:b/>
          <w:bCs/>
          <w:sz w:val="28"/>
          <w:szCs w:val="28"/>
        </w:rPr>
        <w:t>по</w:t>
      </w:r>
      <w:proofErr w:type="gramEnd"/>
      <w:r>
        <w:rPr>
          <w:rFonts w:ascii="Tinos" w:hAnsi="Tinos" w:cs="Tinos"/>
          <w:b/>
          <w:bCs/>
          <w:sz w:val="28"/>
          <w:szCs w:val="28"/>
        </w:rPr>
        <w:t xml:space="preserve"> </w:t>
      </w:r>
    </w:p>
    <w:p w:rsidR="00EB0EB1" w:rsidRDefault="00EB0EB1" w:rsidP="00EB0EB1">
      <w:pPr>
        <w:pStyle w:val="a6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  <w:t xml:space="preserve">определению уровня владения </w:t>
      </w:r>
    </w:p>
    <w:p w:rsidR="00EB0EB1" w:rsidRDefault="00EB0EB1" w:rsidP="00EB0EB1">
      <w:pPr>
        <w:pStyle w:val="a6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  <w:t>русским языком иностранными гражданами</w:t>
      </w:r>
    </w:p>
    <w:p w:rsidR="00EB0EB1" w:rsidRDefault="00EB0EB1" w:rsidP="00EB0EB1">
      <w:pPr>
        <w:pStyle w:val="a6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  <w:t>в МБОУ Тюменцевской СОШ</w:t>
      </w:r>
    </w:p>
    <w:p w:rsidR="00D8198E" w:rsidRDefault="00D8198E" w:rsidP="00093310">
      <w:pPr>
        <w:pStyle w:val="1"/>
        <w:shd w:val="clear" w:color="auto" w:fill="auto"/>
        <w:spacing w:before="0" w:line="240" w:lineRule="auto"/>
        <w:ind w:left="20" w:firstLine="0"/>
        <w:contextualSpacing/>
        <w:rPr>
          <w:sz w:val="24"/>
        </w:rPr>
      </w:pPr>
    </w:p>
    <w:p w:rsidR="00EB0EB1" w:rsidRDefault="00EB0EB1" w:rsidP="00EB0EB1">
      <w:pPr>
        <w:pStyle w:val="a6"/>
        <w:ind w:firstLine="708"/>
        <w:jc w:val="both"/>
        <w:rPr>
          <w:rFonts w:ascii="Tinos" w:hAnsi="Tinos" w:cs="Tinos"/>
          <w:sz w:val="28"/>
          <w:szCs w:val="28"/>
        </w:rPr>
      </w:pPr>
      <w:proofErr w:type="gramStart"/>
      <w:r>
        <w:rPr>
          <w:rFonts w:ascii="Tinos" w:hAnsi="Tinos" w:cs="Tinos"/>
          <w:sz w:val="28"/>
          <w:szCs w:val="28"/>
        </w:rPr>
        <w:t xml:space="preserve">В целях реализации прав иностранных граждан на получение образования в Российской Федерации, обеспечения эффективности образовательного процесса и оказания необходимой поддержки учащимся, не владеющим русским языком в достаточной степени в соответствии с приказами </w:t>
      </w:r>
      <w:proofErr w:type="spellStart"/>
      <w:r>
        <w:rPr>
          <w:rFonts w:ascii="Tinos" w:hAnsi="Tinos" w:cs="Tinos"/>
          <w:sz w:val="28"/>
          <w:szCs w:val="28"/>
        </w:rPr>
        <w:t>Минпросвещения</w:t>
      </w:r>
      <w:proofErr w:type="spellEnd"/>
      <w:r>
        <w:rPr>
          <w:rFonts w:ascii="Tinos" w:hAnsi="Tinos" w:cs="Tinos"/>
          <w:sz w:val="28"/>
          <w:szCs w:val="28"/>
        </w:rPr>
        <w:t xml:space="preserve"> России от 04.03.2025 №170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</w:t>
      </w:r>
      <w:proofErr w:type="gramEnd"/>
      <w:r>
        <w:rPr>
          <w:rFonts w:ascii="Tinos" w:hAnsi="Tinos" w:cs="Tinos"/>
          <w:sz w:val="28"/>
          <w:szCs w:val="28"/>
        </w:rPr>
        <w:t xml:space="preserve"> общего и среднего общего образования, иностранных граждан и лиц без гражданства»; </w:t>
      </w:r>
      <w:proofErr w:type="gramStart"/>
      <w:r>
        <w:rPr>
          <w:rFonts w:ascii="Tinos" w:hAnsi="Tinos" w:cs="Tinos"/>
          <w:sz w:val="28"/>
          <w:szCs w:val="28"/>
        </w:rPr>
        <w:t>от 04.03.2025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02.09.2020 № 458», приказа Министерства образования и науки Алтайского края от 21.03.2025 № 360 «О реализации отдельных положений приказа Министерства просвещения Российской Федерации от 04.03.2025 №170», приказываю:</w:t>
      </w:r>
      <w:proofErr w:type="gramEnd"/>
    </w:p>
    <w:p w:rsidR="00EB0EB1" w:rsidRDefault="00EB0EB1" w:rsidP="00EB0EB1">
      <w:pPr>
        <w:pStyle w:val="a6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1. Создать на базе МБОУ Тюменцевской СОШ пункт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гражданства.</w:t>
      </w:r>
    </w:p>
    <w:p w:rsidR="00EB0EB1" w:rsidRDefault="00EB0EB1" w:rsidP="00EB0EB1">
      <w:pPr>
        <w:pStyle w:val="a6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2. Утвердить </w:t>
      </w:r>
      <w:r>
        <w:rPr>
          <w:rFonts w:ascii="Tinos" w:hAnsi="Tinos" w:cs="Tinos"/>
          <w:b/>
          <w:bCs/>
          <w:sz w:val="28"/>
          <w:szCs w:val="28"/>
        </w:rPr>
        <w:t>Положение о пункте прохождения тестирования</w:t>
      </w:r>
      <w:r>
        <w:rPr>
          <w:rFonts w:ascii="Tinos" w:hAnsi="Tinos" w:cs="Tinos"/>
          <w:sz w:val="28"/>
          <w:szCs w:val="28"/>
        </w:rPr>
        <w:t xml:space="preserve">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на базе МБОУ</w:t>
      </w:r>
      <w:proofErr w:type="gramStart"/>
      <w:r>
        <w:rPr>
          <w:rFonts w:ascii="Tinos" w:hAnsi="Tinos" w:cs="Tinos"/>
          <w:sz w:val="28"/>
          <w:szCs w:val="28"/>
        </w:rPr>
        <w:t xml:space="preserve"> «........» (</w:t>
      </w:r>
      <w:proofErr w:type="gramEnd"/>
      <w:r>
        <w:rPr>
          <w:rFonts w:ascii="Tinos" w:hAnsi="Tinos" w:cs="Tinos"/>
          <w:sz w:val="28"/>
          <w:szCs w:val="28"/>
        </w:rPr>
        <w:t>приложение 1).</w:t>
      </w:r>
    </w:p>
    <w:p w:rsidR="00EB0EB1" w:rsidRDefault="00EB0EB1" w:rsidP="00EB0EB1">
      <w:pPr>
        <w:pStyle w:val="a6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3. Утвердить </w:t>
      </w:r>
      <w:r>
        <w:rPr>
          <w:rFonts w:ascii="Tinos" w:hAnsi="Tinos" w:cs="Tinos"/>
          <w:b/>
          <w:bCs/>
          <w:sz w:val="28"/>
          <w:szCs w:val="28"/>
        </w:rPr>
        <w:t xml:space="preserve">Порядок проведения диагностики </w:t>
      </w:r>
      <w:proofErr w:type="gramStart"/>
      <w:r>
        <w:rPr>
          <w:rFonts w:ascii="Tinos" w:hAnsi="Tinos" w:cs="Tinos"/>
          <w:b/>
          <w:bCs/>
          <w:sz w:val="28"/>
          <w:szCs w:val="28"/>
        </w:rPr>
        <w:t>обучающихся</w:t>
      </w:r>
      <w:proofErr w:type="gramEnd"/>
      <w:r>
        <w:rPr>
          <w:rFonts w:ascii="Tinos" w:hAnsi="Tinos" w:cs="Tinos"/>
          <w:b/>
          <w:bCs/>
          <w:sz w:val="28"/>
          <w:szCs w:val="28"/>
        </w:rPr>
        <w:t xml:space="preserve"> на уровень владения русским языком</w:t>
      </w:r>
      <w:r>
        <w:rPr>
          <w:rFonts w:ascii="Tinos" w:hAnsi="Tinos" w:cs="Tinos"/>
          <w:sz w:val="28"/>
          <w:szCs w:val="28"/>
        </w:rPr>
        <w:t xml:space="preserve"> (приложение 2).</w:t>
      </w:r>
    </w:p>
    <w:p w:rsidR="00EB0EB1" w:rsidRDefault="00EB0EB1" w:rsidP="00EB0EB1">
      <w:pPr>
        <w:pStyle w:val="a6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4. Утвердить </w:t>
      </w:r>
      <w:r>
        <w:rPr>
          <w:rFonts w:ascii="Tinos" w:hAnsi="Tinos" w:cs="Tinos"/>
          <w:b/>
          <w:bCs/>
          <w:sz w:val="28"/>
          <w:szCs w:val="28"/>
        </w:rPr>
        <w:t xml:space="preserve">Положение о порядке и сроках хранения материалов тестирования на знание русского языка, достаточное для освоения </w:t>
      </w:r>
      <w:r>
        <w:rPr>
          <w:rFonts w:ascii="Tinos" w:hAnsi="Tinos" w:cs="Tinos"/>
          <w:b/>
          <w:bCs/>
          <w:sz w:val="28"/>
          <w:szCs w:val="28"/>
        </w:rPr>
        <w:lastRenderedPageBreak/>
        <w:t>образовательных программ начального общего, основного общего и среднего образования, иностранных граждан и лиц без гражданства</w:t>
      </w:r>
      <w:r>
        <w:rPr>
          <w:rFonts w:ascii="Tinos" w:hAnsi="Tinos" w:cs="Tinos"/>
          <w:sz w:val="28"/>
          <w:szCs w:val="28"/>
        </w:rPr>
        <w:t xml:space="preserve"> (приложение 3).</w:t>
      </w:r>
    </w:p>
    <w:p w:rsidR="00EB0EB1" w:rsidRDefault="00EB0EB1" w:rsidP="00EB0EB1">
      <w:pPr>
        <w:pStyle w:val="a6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5. Создать комиссию по определению уровня владения русским языком иностранными гражданами в МБОУ Тюменцевской СОШ в следующем составе:</w:t>
      </w:r>
    </w:p>
    <w:p w:rsidR="007B3726" w:rsidRDefault="007B3726" w:rsidP="007B3726">
      <w:pPr>
        <w:pStyle w:val="1"/>
        <w:shd w:val="clear" w:color="auto" w:fill="auto"/>
        <w:tabs>
          <w:tab w:val="left" w:pos="231"/>
        </w:tabs>
        <w:spacing w:before="0" w:line="240" w:lineRule="auto"/>
        <w:ind w:left="20" w:firstLine="0"/>
        <w:contextualSpacing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z w:val="24"/>
        </w:rPr>
        <w:t>Калужина</w:t>
      </w:r>
      <w:proofErr w:type="spellEnd"/>
      <w:r>
        <w:rPr>
          <w:sz w:val="24"/>
        </w:rPr>
        <w:t xml:space="preserve"> Т.Ф., директор</w:t>
      </w:r>
      <w:r w:rsidR="00742DC4">
        <w:rPr>
          <w:sz w:val="24"/>
        </w:rPr>
        <w:t>, председатель комиссии;</w:t>
      </w:r>
    </w:p>
    <w:p w:rsidR="00093310" w:rsidRDefault="00742DC4" w:rsidP="00093310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before="0" w:line="240" w:lineRule="auto"/>
        <w:ind w:left="20"/>
        <w:contextualSpacing/>
        <w:rPr>
          <w:sz w:val="24"/>
        </w:rPr>
      </w:pPr>
      <w:r>
        <w:rPr>
          <w:sz w:val="24"/>
        </w:rPr>
        <w:t xml:space="preserve">Карпушкина </w:t>
      </w:r>
      <w:r w:rsidR="00093310">
        <w:rPr>
          <w:sz w:val="24"/>
        </w:rPr>
        <w:t>Н.В. - заместитель директора по У</w:t>
      </w:r>
      <w:r>
        <w:rPr>
          <w:sz w:val="24"/>
        </w:rPr>
        <w:t>М</w:t>
      </w:r>
      <w:r w:rsidR="00093310">
        <w:rPr>
          <w:sz w:val="24"/>
        </w:rPr>
        <w:t>Р</w:t>
      </w:r>
      <w:r>
        <w:rPr>
          <w:sz w:val="24"/>
        </w:rPr>
        <w:t>, заместитель председателя комиссии</w:t>
      </w:r>
      <w:r w:rsidR="00093310">
        <w:rPr>
          <w:sz w:val="24"/>
        </w:rPr>
        <w:t>;</w:t>
      </w:r>
    </w:p>
    <w:p w:rsidR="00093310" w:rsidRDefault="00093310" w:rsidP="00093310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before="0" w:line="240" w:lineRule="auto"/>
        <w:ind w:left="20"/>
        <w:contextualSpacing/>
        <w:rPr>
          <w:sz w:val="24"/>
        </w:rPr>
      </w:pPr>
      <w:r>
        <w:rPr>
          <w:sz w:val="24"/>
        </w:rPr>
        <w:t>Астахов М.А. - заместитель директора по безопасности</w:t>
      </w:r>
      <w:r w:rsidR="00742DC4">
        <w:rPr>
          <w:sz w:val="24"/>
        </w:rPr>
        <w:t>, член комиссии</w:t>
      </w:r>
      <w:r>
        <w:rPr>
          <w:sz w:val="24"/>
        </w:rPr>
        <w:t>;</w:t>
      </w:r>
    </w:p>
    <w:p w:rsidR="00093310" w:rsidRDefault="00742DC4" w:rsidP="00093310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before="0" w:line="240" w:lineRule="auto"/>
        <w:ind w:left="20"/>
        <w:contextualSpacing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Шакуля</w:t>
      </w:r>
      <w:proofErr w:type="spellEnd"/>
      <w:r>
        <w:rPr>
          <w:sz w:val="24"/>
        </w:rPr>
        <w:t xml:space="preserve"> Н.Г</w:t>
      </w:r>
      <w:r w:rsidR="00093310">
        <w:rPr>
          <w:sz w:val="24"/>
        </w:rPr>
        <w:t>.</w:t>
      </w:r>
      <w:r>
        <w:rPr>
          <w:sz w:val="24"/>
        </w:rPr>
        <w:t xml:space="preserve"> – учитель русского языка, член комиссии;</w:t>
      </w:r>
    </w:p>
    <w:p w:rsidR="00742DC4" w:rsidRDefault="00742DC4" w:rsidP="00742DC4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before="0" w:line="240" w:lineRule="auto"/>
        <w:ind w:left="20"/>
        <w:contextualSpacing/>
        <w:rPr>
          <w:sz w:val="24"/>
        </w:rPr>
      </w:pPr>
      <w:proofErr w:type="spellStart"/>
      <w:r>
        <w:rPr>
          <w:sz w:val="24"/>
        </w:rPr>
        <w:t>Нещетина</w:t>
      </w:r>
      <w:proofErr w:type="spellEnd"/>
      <w:r>
        <w:rPr>
          <w:sz w:val="24"/>
        </w:rPr>
        <w:t xml:space="preserve"> И.Н. – учитель русского языка, член комиссии;</w:t>
      </w:r>
    </w:p>
    <w:p w:rsidR="00EB0EB1" w:rsidRDefault="00EB0EB1" w:rsidP="00EB0EB1">
      <w:pPr>
        <w:pStyle w:val="a6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6. Комиссии:</w:t>
      </w:r>
    </w:p>
    <w:p w:rsidR="00EB0EB1" w:rsidRDefault="00EB0EB1" w:rsidP="00EB0EB1">
      <w:pPr>
        <w:pStyle w:val="a6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6.1. Проводить оценку уровня владения русским языком иностранными гражданами, поступающими на обучение в образовательные организации (муниципалитет).</w:t>
      </w:r>
    </w:p>
    <w:p w:rsidR="00EB0EB1" w:rsidRDefault="00EB0EB1" w:rsidP="00EB0EB1">
      <w:pPr>
        <w:pStyle w:val="a6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6.2. Использовать при проведении </w:t>
      </w:r>
      <w:proofErr w:type="gramStart"/>
      <w:r>
        <w:rPr>
          <w:rFonts w:ascii="Tinos" w:hAnsi="Tinos" w:cs="Tinos"/>
          <w:sz w:val="28"/>
          <w:szCs w:val="28"/>
        </w:rPr>
        <w:t>оценки</w:t>
      </w:r>
      <w:proofErr w:type="gramEnd"/>
      <w:r>
        <w:rPr>
          <w:rFonts w:ascii="Tinos" w:hAnsi="Tinos" w:cs="Tinos"/>
          <w:sz w:val="28"/>
          <w:szCs w:val="28"/>
        </w:rPr>
        <w:t xml:space="preserve"> утвержденные методические материалы и критерии.</w:t>
      </w:r>
    </w:p>
    <w:p w:rsidR="00EB0EB1" w:rsidRDefault="00EB0EB1" w:rsidP="00EB0EB1">
      <w:pPr>
        <w:pStyle w:val="a6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6.3. Оформлять результаты оценки в виде протокола заседания комиссии.</w:t>
      </w:r>
    </w:p>
    <w:p w:rsidR="00EB0EB1" w:rsidRDefault="00EB0EB1" w:rsidP="00EB0EB1">
      <w:pPr>
        <w:pStyle w:val="a6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6.4. Разрабатывать рекомендации по организации обучения для иностранных граждан с учетом уровня владения русским языком.</w:t>
      </w:r>
    </w:p>
    <w:p w:rsidR="00EB0EB1" w:rsidRDefault="00EB0EB1" w:rsidP="00EB0EB1">
      <w:pPr>
        <w:pStyle w:val="a6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7. Для организационно-технического обеспечения процедуры проведения</w:t>
      </w:r>
    </w:p>
    <w:p w:rsidR="00EB0EB1" w:rsidRDefault="00EB0EB1" w:rsidP="00EB0EB1">
      <w:pPr>
        <w:pStyle w:val="1"/>
        <w:shd w:val="clear" w:color="auto" w:fill="auto"/>
        <w:tabs>
          <w:tab w:val="left" w:pos="260"/>
        </w:tabs>
        <w:spacing w:before="0" w:line="240" w:lineRule="auto"/>
        <w:ind w:right="20" w:firstLine="0"/>
        <w:contextualSpacing/>
        <w:rPr>
          <w:sz w:val="24"/>
        </w:rPr>
      </w:pPr>
      <w:r>
        <w:rPr>
          <w:rFonts w:ascii="Tinos" w:hAnsi="Tinos" w:cs="Tinos"/>
          <w:sz w:val="28"/>
          <w:szCs w:val="28"/>
        </w:rPr>
        <w:t>тестирования назначить техническим специалистом Астахова М.А., заместителя директора по безопасности.</w:t>
      </w:r>
    </w:p>
    <w:p w:rsidR="00EB0EB1" w:rsidRDefault="00EB0EB1" w:rsidP="00EB0EB1">
      <w:pPr>
        <w:pStyle w:val="a6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8. Проведение тестирования организовать в сроки, утвержденные приказом</w:t>
      </w:r>
    </w:p>
    <w:p w:rsidR="00EB0EB1" w:rsidRDefault="00EB0EB1" w:rsidP="00EB0EB1">
      <w:pPr>
        <w:pStyle w:val="a6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>Министерства образования и науки Алтайского края.</w:t>
      </w:r>
    </w:p>
    <w:p w:rsidR="00EB0EB1" w:rsidRDefault="00EB0EB1" w:rsidP="00EB0EB1">
      <w:pPr>
        <w:pStyle w:val="a6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9. Ответственность за организацию работы комиссии </w:t>
      </w:r>
      <w:r w:rsidR="00E34B12">
        <w:rPr>
          <w:rFonts w:ascii="Tinos" w:hAnsi="Tinos" w:cs="Tinos"/>
          <w:sz w:val="28"/>
          <w:szCs w:val="28"/>
        </w:rPr>
        <w:t xml:space="preserve">и хранение материалов </w:t>
      </w:r>
      <w:bookmarkStart w:id="1" w:name="_GoBack"/>
      <w:bookmarkEnd w:id="1"/>
      <w:r>
        <w:rPr>
          <w:rFonts w:ascii="Tinos" w:hAnsi="Tinos" w:cs="Tinos"/>
          <w:sz w:val="28"/>
          <w:szCs w:val="28"/>
        </w:rPr>
        <w:t>возложить на Карпушкину Н.В., заместителя председателя комиссии.</w:t>
      </w:r>
    </w:p>
    <w:p w:rsidR="00EB0EB1" w:rsidRDefault="00E34B12" w:rsidP="00EB0EB1">
      <w:pPr>
        <w:pStyle w:val="a6"/>
        <w:jc w:val="both"/>
        <w:rPr>
          <w:rFonts w:ascii="Tinos" w:hAnsi="Tinos" w:cs="Tinos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337BE3E" wp14:editId="1C8A32AF">
            <wp:simplePos x="0" y="0"/>
            <wp:positionH relativeFrom="column">
              <wp:posOffset>977265</wp:posOffset>
            </wp:positionH>
            <wp:positionV relativeFrom="paragraph">
              <wp:posOffset>159385</wp:posOffset>
            </wp:positionV>
            <wp:extent cx="2388235" cy="15443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154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EB1">
        <w:rPr>
          <w:rFonts w:ascii="Tinos" w:hAnsi="Tinos" w:cs="Tinos"/>
          <w:sz w:val="28"/>
          <w:szCs w:val="28"/>
        </w:rPr>
        <w:t>10. Контроль исполнения настоящего приказа оставляю за собой.</w:t>
      </w:r>
    </w:p>
    <w:p w:rsidR="00093310" w:rsidRPr="00742DC4" w:rsidRDefault="00093310" w:rsidP="00EB0EB1">
      <w:pPr>
        <w:pStyle w:val="1"/>
        <w:shd w:val="clear" w:color="auto" w:fill="auto"/>
        <w:tabs>
          <w:tab w:val="left" w:pos="260"/>
        </w:tabs>
        <w:spacing w:before="0" w:line="240" w:lineRule="auto"/>
        <w:ind w:right="20" w:firstLine="0"/>
        <w:contextualSpacing/>
        <w:rPr>
          <w:sz w:val="24"/>
        </w:rPr>
      </w:pPr>
    </w:p>
    <w:p w:rsidR="00093310" w:rsidRDefault="00093310" w:rsidP="00093310">
      <w:pPr>
        <w:pStyle w:val="1"/>
        <w:shd w:val="clear" w:color="auto" w:fill="auto"/>
        <w:tabs>
          <w:tab w:val="left" w:pos="260"/>
        </w:tabs>
        <w:spacing w:before="0" w:line="240" w:lineRule="auto"/>
        <w:ind w:firstLine="0"/>
        <w:contextualSpacing/>
        <w:rPr>
          <w:sz w:val="24"/>
        </w:rPr>
      </w:pPr>
    </w:p>
    <w:p w:rsidR="00093310" w:rsidRDefault="00093310" w:rsidP="00093310">
      <w:pPr>
        <w:pStyle w:val="1"/>
        <w:shd w:val="clear" w:color="auto" w:fill="auto"/>
        <w:tabs>
          <w:tab w:val="left" w:pos="260"/>
        </w:tabs>
        <w:spacing w:before="0" w:line="240" w:lineRule="auto"/>
        <w:ind w:firstLine="0"/>
        <w:contextualSpacing/>
        <w:rPr>
          <w:sz w:val="24"/>
        </w:rPr>
      </w:pPr>
      <w:r>
        <w:rPr>
          <w:sz w:val="24"/>
        </w:rPr>
        <w:t xml:space="preserve">Директор                                                                                        Т.Ф. </w:t>
      </w:r>
      <w:proofErr w:type="spellStart"/>
      <w:r>
        <w:rPr>
          <w:sz w:val="24"/>
        </w:rPr>
        <w:t>Калужина</w:t>
      </w:r>
      <w:proofErr w:type="spellEnd"/>
    </w:p>
    <w:p w:rsidR="00093310" w:rsidRDefault="00093310" w:rsidP="00093310">
      <w:pPr>
        <w:pStyle w:val="1"/>
        <w:shd w:val="clear" w:color="auto" w:fill="auto"/>
        <w:tabs>
          <w:tab w:val="left" w:pos="260"/>
        </w:tabs>
        <w:spacing w:before="0" w:line="240" w:lineRule="auto"/>
        <w:ind w:firstLine="0"/>
        <w:contextualSpacing/>
        <w:rPr>
          <w:sz w:val="24"/>
        </w:rPr>
      </w:pPr>
    </w:p>
    <w:p w:rsidR="00093310" w:rsidRDefault="00093310" w:rsidP="00093310">
      <w:pPr>
        <w:pStyle w:val="1"/>
        <w:shd w:val="clear" w:color="auto" w:fill="auto"/>
        <w:tabs>
          <w:tab w:val="left" w:pos="260"/>
        </w:tabs>
        <w:spacing w:before="0" w:line="240" w:lineRule="auto"/>
        <w:ind w:firstLine="0"/>
        <w:contextualSpacing/>
        <w:rPr>
          <w:sz w:val="24"/>
        </w:rPr>
      </w:pPr>
      <w:r>
        <w:rPr>
          <w:sz w:val="24"/>
        </w:rPr>
        <w:t xml:space="preserve"> </w:t>
      </w:r>
    </w:p>
    <w:p w:rsidR="00093310" w:rsidRDefault="00093310" w:rsidP="00093310">
      <w:pPr>
        <w:pStyle w:val="1"/>
        <w:shd w:val="clear" w:color="auto" w:fill="auto"/>
        <w:tabs>
          <w:tab w:val="left" w:pos="260"/>
        </w:tabs>
        <w:spacing w:before="0" w:line="240" w:lineRule="auto"/>
        <w:ind w:firstLine="0"/>
        <w:contextualSpacing/>
        <w:rPr>
          <w:sz w:val="24"/>
        </w:rPr>
      </w:pPr>
    </w:p>
    <w:p w:rsidR="00093310" w:rsidRDefault="00093310" w:rsidP="00093310">
      <w:pPr>
        <w:pStyle w:val="1"/>
        <w:shd w:val="clear" w:color="auto" w:fill="auto"/>
        <w:tabs>
          <w:tab w:val="left" w:pos="260"/>
        </w:tabs>
        <w:spacing w:before="0" w:line="240" w:lineRule="auto"/>
        <w:ind w:firstLine="0"/>
        <w:contextualSpacing/>
        <w:rPr>
          <w:sz w:val="2"/>
          <w:szCs w:val="2"/>
        </w:rPr>
      </w:pPr>
    </w:p>
    <w:p w:rsidR="00093310" w:rsidRDefault="00093310" w:rsidP="00093310">
      <w:pPr>
        <w:rPr>
          <w:sz w:val="4"/>
          <w:szCs w:val="2"/>
        </w:rPr>
      </w:pPr>
    </w:p>
    <w:p w:rsidR="00C17EDB" w:rsidRDefault="00C17EDB"/>
    <w:p w:rsidR="00EB0EB1" w:rsidRDefault="00EB0EB1"/>
    <w:p w:rsidR="00EB0EB1" w:rsidRDefault="00EB0EB1" w:rsidP="00EB0EB1">
      <w:pPr>
        <w:pStyle w:val="a6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 </w:t>
      </w:r>
    </w:p>
    <w:p w:rsidR="00EB0EB1" w:rsidRDefault="00EB0EB1" w:rsidP="00EB0EB1">
      <w:pPr>
        <w:pStyle w:val="a6"/>
        <w:jc w:val="both"/>
        <w:rPr>
          <w:rFonts w:ascii="Tinos" w:hAnsi="Tinos" w:cs="Tinos"/>
          <w:sz w:val="28"/>
          <w:szCs w:val="28"/>
        </w:rPr>
      </w:pPr>
    </w:p>
    <w:p w:rsidR="00EB0EB1" w:rsidRDefault="00EB0EB1"/>
    <w:sectPr w:rsidR="00EB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01D26"/>
    <w:multiLevelType w:val="multilevel"/>
    <w:tmpl w:val="BCB866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F487811"/>
    <w:multiLevelType w:val="hybridMultilevel"/>
    <w:tmpl w:val="D96CB482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C5DEC"/>
    <w:multiLevelType w:val="multilevel"/>
    <w:tmpl w:val="FF90E7A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62"/>
    <w:rsid w:val="00093310"/>
    <w:rsid w:val="003E39A4"/>
    <w:rsid w:val="00742DC4"/>
    <w:rsid w:val="007B3726"/>
    <w:rsid w:val="00BD1E1B"/>
    <w:rsid w:val="00C17EDB"/>
    <w:rsid w:val="00D8198E"/>
    <w:rsid w:val="00E10F98"/>
    <w:rsid w:val="00E34B12"/>
    <w:rsid w:val="00EB0EB1"/>
    <w:rsid w:val="00F9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1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331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93310"/>
  </w:style>
  <w:style w:type="character" w:customStyle="1" w:styleId="a5">
    <w:name w:val="Без интервала Знак"/>
    <w:basedOn w:val="a0"/>
    <w:link w:val="a6"/>
    <w:uiPriority w:val="1"/>
    <w:locked/>
    <w:rsid w:val="00093310"/>
  </w:style>
  <w:style w:type="paragraph" w:styleId="a6">
    <w:name w:val="No Spacing"/>
    <w:link w:val="a5"/>
    <w:uiPriority w:val="1"/>
    <w:qFormat/>
    <w:rsid w:val="0009331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93310"/>
    <w:pPr>
      <w:ind w:left="720"/>
      <w:contextualSpacing/>
    </w:pPr>
  </w:style>
  <w:style w:type="character" w:customStyle="1" w:styleId="Bodytext">
    <w:name w:val="Body text_"/>
    <w:basedOn w:val="a0"/>
    <w:link w:val="1"/>
    <w:locked/>
    <w:rsid w:val="000933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93310"/>
    <w:pPr>
      <w:shd w:val="clear" w:color="auto" w:fill="FFFFFF"/>
      <w:spacing w:before="600" w:line="274" w:lineRule="exact"/>
      <w:ind w:hanging="14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Heading1">
    <w:name w:val="Heading #1_"/>
    <w:basedOn w:val="a0"/>
    <w:link w:val="Heading10"/>
    <w:locked/>
    <w:rsid w:val="000933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093310"/>
    <w:pPr>
      <w:shd w:val="clear" w:color="auto" w:fill="FFFFFF"/>
      <w:spacing w:line="278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1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331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93310"/>
  </w:style>
  <w:style w:type="character" w:customStyle="1" w:styleId="a5">
    <w:name w:val="Без интервала Знак"/>
    <w:basedOn w:val="a0"/>
    <w:link w:val="a6"/>
    <w:uiPriority w:val="1"/>
    <w:locked/>
    <w:rsid w:val="00093310"/>
  </w:style>
  <w:style w:type="paragraph" w:styleId="a6">
    <w:name w:val="No Spacing"/>
    <w:link w:val="a5"/>
    <w:uiPriority w:val="1"/>
    <w:qFormat/>
    <w:rsid w:val="0009331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93310"/>
    <w:pPr>
      <w:ind w:left="720"/>
      <w:contextualSpacing/>
    </w:pPr>
  </w:style>
  <w:style w:type="character" w:customStyle="1" w:styleId="Bodytext">
    <w:name w:val="Body text_"/>
    <w:basedOn w:val="a0"/>
    <w:link w:val="1"/>
    <w:locked/>
    <w:rsid w:val="000933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093310"/>
    <w:pPr>
      <w:shd w:val="clear" w:color="auto" w:fill="FFFFFF"/>
      <w:spacing w:before="600" w:line="274" w:lineRule="exact"/>
      <w:ind w:hanging="14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Heading1">
    <w:name w:val="Heading #1_"/>
    <w:basedOn w:val="a0"/>
    <w:link w:val="Heading10"/>
    <w:locked/>
    <w:rsid w:val="000933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a"/>
    <w:link w:val="Heading1"/>
    <w:rsid w:val="00093310"/>
    <w:pPr>
      <w:shd w:val="clear" w:color="auto" w:fill="FFFFFF"/>
      <w:spacing w:line="278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2025-04-01T05:01:00Z</cp:lastPrinted>
  <dcterms:created xsi:type="dcterms:W3CDTF">2025-03-07T03:28:00Z</dcterms:created>
  <dcterms:modified xsi:type="dcterms:W3CDTF">2025-04-09T05:06:00Z</dcterms:modified>
</cp:coreProperties>
</file>